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AB" w:rsidRDefault="001A3EAB" w:rsidP="001A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A3EAB" w:rsidRDefault="001A3EAB" w:rsidP="001A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EAB" w:rsidRDefault="001A3EAB" w:rsidP="001A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EAB" w:rsidRPr="001A3EAB" w:rsidRDefault="001A3EAB" w:rsidP="001A3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EAB" w:rsidRPr="00E21B7B" w:rsidRDefault="001A3EAB" w:rsidP="001A3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B7B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Pr="00E21B7B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контрольно-счетной </w:t>
      </w:r>
    </w:p>
    <w:p w:rsidR="001A3EAB" w:rsidRPr="00E21B7B" w:rsidRDefault="001A3EAB" w:rsidP="001A3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1B7B">
        <w:rPr>
          <w:rFonts w:ascii="Times New Roman" w:eastAsia="Times New Roman" w:hAnsi="Times New Roman" w:cs="Times New Roman"/>
          <w:sz w:val="28"/>
          <w:szCs w:val="28"/>
        </w:rPr>
        <w:t xml:space="preserve">комиссии городского округа город Михайловка </w:t>
      </w:r>
    </w:p>
    <w:p w:rsidR="006C7B30" w:rsidRPr="002A01B5" w:rsidRDefault="00392633" w:rsidP="002A0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A3EAB" w:rsidRPr="00E21B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8672E">
        <w:rPr>
          <w:rFonts w:ascii="Times New Roman" w:eastAsia="Times New Roman" w:hAnsi="Times New Roman" w:cs="Times New Roman"/>
          <w:sz w:val="28"/>
          <w:szCs w:val="28"/>
        </w:rPr>
        <w:t>02марта</w:t>
      </w:r>
      <w:r w:rsidR="001A3EAB" w:rsidRPr="00E21B7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2A01B5" w:rsidRPr="00E21B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31CB1" w:rsidRPr="00E21B7B">
        <w:rPr>
          <w:rFonts w:ascii="Times New Roman" w:eastAsia="Times New Roman" w:hAnsi="Times New Roman" w:cs="Times New Roman"/>
          <w:sz w:val="28"/>
          <w:szCs w:val="28"/>
        </w:rPr>
        <w:t xml:space="preserve">   № 1</w:t>
      </w:r>
      <w:r w:rsidR="00013F2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1A3EAB" w:rsidRPr="006C7B30" w:rsidRDefault="001A3EAB" w:rsidP="001A3E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A3EAB" w:rsidRPr="006C7B30" w:rsidRDefault="001A3EAB" w:rsidP="001A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B30">
        <w:rPr>
          <w:rFonts w:ascii="Times New Roman" w:eastAsia="Times New Roman" w:hAnsi="Times New Roman" w:cs="Times New Roman"/>
          <w:b/>
          <w:sz w:val="28"/>
          <w:szCs w:val="28"/>
        </w:rPr>
        <w:t>Отчет о деятельности контрольно-счетной комиссии городского округа город Михайловка Волгоградской области за  2022 год.</w:t>
      </w:r>
    </w:p>
    <w:p w:rsidR="001A3EAB" w:rsidRPr="006C7B30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EAB" w:rsidRPr="006C7B30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7B30">
        <w:rPr>
          <w:rFonts w:ascii="Times New Roman" w:eastAsia="Times New Roman" w:hAnsi="Times New Roman" w:cs="Times New Roman"/>
          <w:sz w:val="28"/>
          <w:szCs w:val="28"/>
        </w:rPr>
        <w:t>Настоящий отчет о деятельности</w:t>
      </w:r>
      <w:r w:rsidR="00392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B30">
        <w:rPr>
          <w:rFonts w:ascii="Times New Roman" w:eastAsia="Times New Roman" w:hAnsi="Times New Roman" w:cs="Times New Roman"/>
          <w:sz w:val="28"/>
          <w:szCs w:val="28"/>
        </w:rPr>
        <w:t>контрольно-счетной комиссии городского округа  город Михайловка Волгоградской области (далее по тексту – контрольно-счетная комиссия) подготовлен в соответствии со ст. 19 Федерального закона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 (далее по тексту - Федеральный закон № 6-ФЗ),  п. 2 ст. 20 Положения о контрольно-счетной комиссии, утвержденного решением Михайловской городской</w:t>
      </w:r>
      <w:proofErr w:type="gramEnd"/>
      <w:r w:rsidR="00392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FEB" w:rsidRPr="006C7B30">
        <w:rPr>
          <w:rFonts w:ascii="Times New Roman" w:eastAsia="Times New Roman" w:hAnsi="Times New Roman" w:cs="Times New Roman"/>
          <w:sz w:val="28"/>
          <w:szCs w:val="28"/>
        </w:rPr>
        <w:t xml:space="preserve">Думы Волгоградской области </w:t>
      </w:r>
      <w:r w:rsidR="00812D3A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28.12.2009 № 482</w:t>
      </w:r>
      <w:r w:rsidR="00812D3A" w:rsidRPr="006C7B30">
        <w:rPr>
          <w:rFonts w:ascii="Times New Roman" w:eastAsia="Calibri" w:hAnsi="Times New Roman" w:cs="Times New Roman"/>
          <w:sz w:val="28"/>
          <w:szCs w:val="28"/>
        </w:rPr>
        <w:t>«О контрольном органе городского округа город Михайловка – контрольно-счетной комиссии» (далее по тексту – Положение о контрольно-счетной комиссии)</w:t>
      </w:r>
      <w:r w:rsidR="00486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B30">
        <w:rPr>
          <w:rFonts w:ascii="Times New Roman" w:hAnsi="Times New Roman" w:cs="Times New Roman"/>
          <w:sz w:val="28"/>
          <w:szCs w:val="28"/>
        </w:rPr>
        <w:t>и содержит информацию об основных направлениях, результатах и особенностях деятельности контрольно-счетной комиссии в 2022 году.</w:t>
      </w:r>
    </w:p>
    <w:p w:rsidR="001A3EAB" w:rsidRPr="006C7B30" w:rsidRDefault="001A3EAB" w:rsidP="001A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3EAB" w:rsidRDefault="001A3EAB" w:rsidP="001A3EAB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B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C7B30">
        <w:rPr>
          <w:rFonts w:ascii="Times New Roman" w:eastAsia="Times New Roman" w:hAnsi="Times New Roman" w:cs="Times New Roman"/>
          <w:b/>
          <w:sz w:val="28"/>
          <w:szCs w:val="28"/>
        </w:rPr>
        <w:t>.Общие сведения</w:t>
      </w:r>
    </w:p>
    <w:p w:rsidR="00F554F2" w:rsidRPr="006C7B30" w:rsidRDefault="00F554F2" w:rsidP="001A3EAB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EAB" w:rsidRPr="00085669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B30">
        <w:rPr>
          <w:rFonts w:ascii="Times New Roman" w:eastAsia="Times New Roman" w:hAnsi="Times New Roman" w:cs="Times New Roman"/>
          <w:sz w:val="28"/>
          <w:szCs w:val="28"/>
        </w:rPr>
        <w:t xml:space="preserve">            В представленном отчете отражена информация о проведенных контрольных и экспертно-аналитических мероприятиях, их  результатах, о принятых мерах по устранению выявленных нарушений и недостатков. При классификации нарушений и недостатков использован </w:t>
      </w:r>
      <w:r w:rsidRPr="00085669">
        <w:rPr>
          <w:rFonts w:ascii="Times New Roman" w:eastAsia="Times New Roman" w:hAnsi="Times New Roman" w:cs="Times New Roman"/>
          <w:sz w:val="28"/>
          <w:szCs w:val="28"/>
        </w:rPr>
        <w:t xml:space="preserve">Классификатор нарушений, выявляемых в ходе внешнего государственного аудита (контроля), </w:t>
      </w:r>
      <w:r w:rsidR="00F554F2" w:rsidRPr="00085669">
        <w:rPr>
          <w:rFonts w:ascii="Times New Roman" w:eastAsia="Times New Roman" w:hAnsi="Times New Roman" w:cs="Times New Roman"/>
          <w:sz w:val="28"/>
          <w:szCs w:val="28"/>
        </w:rPr>
        <w:t>утвержденный постановлением Коллегии</w:t>
      </w:r>
      <w:r w:rsidRPr="00085669">
        <w:rPr>
          <w:rFonts w:ascii="Times New Roman" w:eastAsia="Times New Roman" w:hAnsi="Times New Roman" w:cs="Times New Roman"/>
          <w:sz w:val="28"/>
          <w:szCs w:val="28"/>
        </w:rPr>
        <w:t xml:space="preserve"> Счетной палат</w:t>
      </w:r>
      <w:r w:rsidR="00F554F2" w:rsidRPr="0008566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8566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F554F2" w:rsidRPr="00085669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08566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554F2" w:rsidRPr="00085669">
        <w:rPr>
          <w:rFonts w:ascii="Times New Roman" w:eastAsia="Times New Roman" w:hAnsi="Times New Roman" w:cs="Times New Roman"/>
          <w:sz w:val="28"/>
          <w:szCs w:val="28"/>
        </w:rPr>
        <w:t>едерации от 07</w:t>
      </w:r>
      <w:r w:rsidR="00085669" w:rsidRPr="00085669">
        <w:rPr>
          <w:rFonts w:ascii="Times New Roman" w:eastAsia="Times New Roman" w:hAnsi="Times New Roman" w:cs="Times New Roman"/>
          <w:sz w:val="28"/>
          <w:szCs w:val="28"/>
        </w:rPr>
        <w:t xml:space="preserve"> сентября 2017г. </w:t>
      </w:r>
      <w:proofErr w:type="gramStart"/>
      <w:r w:rsidR="00085669" w:rsidRPr="00085669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085669" w:rsidRPr="00901839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085669" w:rsidRPr="00085669"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2D749E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Классификатор нарушений)</w:t>
      </w:r>
      <w:r w:rsidR="00085669" w:rsidRPr="0008566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A3EAB" w:rsidRPr="006C7B30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B30">
        <w:rPr>
          <w:rFonts w:ascii="Times New Roman" w:hAnsi="Times New Roman" w:cs="Times New Roman"/>
          <w:sz w:val="28"/>
          <w:szCs w:val="28"/>
        </w:rPr>
        <w:t xml:space="preserve">             Контрольно-счетная комиссия является постоянно действующим органом внешнего муниципального финансового контроля городского округа город Михайловка Волгоградской области, обладает организационной и функциональной независимостью и осуществляет свою деятельность самостоятельно (ст. 1 Положения о контрольно-счетной комиссии). Полномочия контрольно-счетной комиссии определены Бюджетным кодексом РФ, Федеральным законом № 6-ФЗ, Уставом городского округа город Михайловка Волгоградской области, Положением о контрольно-счетной комиссии, иными федеральными законами и нормативными правовыми актами Российской Федерации и Волгоградской области, </w:t>
      </w:r>
      <w:r w:rsidRPr="006C7B30">
        <w:rPr>
          <w:rFonts w:ascii="Times New Roman" w:hAnsi="Times New Roman" w:cs="Times New Roman"/>
          <w:sz w:val="28"/>
          <w:szCs w:val="28"/>
        </w:rPr>
        <w:lastRenderedPageBreak/>
        <w:t>правовыми актами городского округа город Михайловка Волгоградской области. Контрольно-счетная комиссия  является полноправным участником бюджетного процесса в г</w:t>
      </w:r>
      <w:r w:rsidR="000F63D3">
        <w:rPr>
          <w:rFonts w:ascii="Times New Roman" w:hAnsi="Times New Roman" w:cs="Times New Roman"/>
          <w:sz w:val="28"/>
          <w:szCs w:val="28"/>
        </w:rPr>
        <w:t>ородском округе город Михайловка</w:t>
      </w:r>
      <w:r w:rsidRPr="006C7B30">
        <w:rPr>
          <w:rFonts w:ascii="Times New Roman" w:hAnsi="Times New Roman" w:cs="Times New Roman"/>
          <w:sz w:val="28"/>
          <w:szCs w:val="28"/>
        </w:rPr>
        <w:t xml:space="preserve">, обладающим полномочиями для осуществления </w:t>
      </w:r>
      <w:proofErr w:type="gramStart"/>
      <w:r w:rsidRPr="006C7B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7B30">
        <w:rPr>
          <w:rFonts w:ascii="Times New Roman" w:hAnsi="Times New Roman" w:cs="Times New Roman"/>
          <w:sz w:val="28"/>
          <w:szCs w:val="28"/>
        </w:rPr>
        <w:t xml:space="preserve"> средствами бюджета городского округа город Михайловка, а также за соблюдением установленного порядка</w:t>
      </w:r>
      <w:r w:rsidR="00392633">
        <w:rPr>
          <w:rFonts w:ascii="Times New Roman" w:hAnsi="Times New Roman" w:cs="Times New Roman"/>
          <w:sz w:val="28"/>
          <w:szCs w:val="28"/>
        </w:rPr>
        <w:t xml:space="preserve"> </w:t>
      </w:r>
      <w:r w:rsidRPr="006C7B30">
        <w:rPr>
          <w:rFonts w:ascii="Times New Roman" w:hAnsi="Times New Roman" w:cs="Times New Roman"/>
          <w:sz w:val="28"/>
          <w:szCs w:val="28"/>
        </w:rPr>
        <w:t>управления и распоряжения муниципальной собственностью городского округа город Михайловка.</w:t>
      </w:r>
    </w:p>
    <w:p w:rsidR="001A3EAB" w:rsidRPr="006C7B30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B30">
        <w:rPr>
          <w:rFonts w:ascii="Times New Roman" w:eastAsia="Times New Roman" w:hAnsi="Times New Roman" w:cs="Times New Roman"/>
          <w:sz w:val="28"/>
          <w:szCs w:val="28"/>
        </w:rPr>
        <w:tab/>
        <w:t>Деятельность контрольно-счетной комиссии осуществляется на основании принципов законности, объективности</w:t>
      </w:r>
      <w:r w:rsidR="000559C7" w:rsidRPr="006C7B30">
        <w:rPr>
          <w:rFonts w:ascii="Times New Roman" w:eastAsia="Times New Roman" w:hAnsi="Times New Roman" w:cs="Times New Roman"/>
          <w:sz w:val="28"/>
          <w:szCs w:val="28"/>
        </w:rPr>
        <w:t xml:space="preserve">, эффективности, независимости, открытости </w:t>
      </w:r>
      <w:r w:rsidRPr="006C7B30">
        <w:rPr>
          <w:rFonts w:ascii="Times New Roman" w:eastAsia="Times New Roman" w:hAnsi="Times New Roman" w:cs="Times New Roman"/>
          <w:sz w:val="28"/>
          <w:szCs w:val="28"/>
        </w:rPr>
        <w:t>и гласности.</w:t>
      </w:r>
    </w:p>
    <w:p w:rsidR="001A3EAB" w:rsidRPr="006C7B30" w:rsidRDefault="001A3EAB" w:rsidP="001A3E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EAB" w:rsidRDefault="001A3EAB" w:rsidP="001A3E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B3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C7B30">
        <w:rPr>
          <w:rFonts w:ascii="Times New Roman" w:eastAsia="Times New Roman" w:hAnsi="Times New Roman" w:cs="Times New Roman"/>
          <w:b/>
          <w:sz w:val="28"/>
          <w:szCs w:val="28"/>
        </w:rPr>
        <w:t>.Результаты деятельности контрольно-счетной комиссии городского округа город Михайловка</w:t>
      </w:r>
    </w:p>
    <w:p w:rsidR="00901839" w:rsidRPr="006C7B30" w:rsidRDefault="00901839" w:rsidP="001A3E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EAB" w:rsidRPr="006C7B30" w:rsidRDefault="001A3EAB" w:rsidP="001A3E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7B30">
        <w:rPr>
          <w:rFonts w:ascii="Times New Roman" w:eastAsia="Times New Roman" w:hAnsi="Times New Roman" w:cs="Times New Roman"/>
          <w:i/>
          <w:sz w:val="28"/>
          <w:szCs w:val="28"/>
        </w:rPr>
        <w:t>Общие результаты деятельности контрольно-счетной комиссии</w:t>
      </w:r>
    </w:p>
    <w:p w:rsidR="0066569C" w:rsidRPr="006C7B30" w:rsidRDefault="0066569C" w:rsidP="001A3E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E1279" w:rsidRPr="006C7B30" w:rsidRDefault="001A3EAB" w:rsidP="001A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B3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Контрольно-счетная комиссия осуществляла свою деятельность на основе плана, который, в соответствии со ст.11 Положения о контрольно-счетной комиссии, был разработан и утвержден ею самостоятельно. Планирование деятельности контрольно-счетной комиссии осуществлялось с охватом всех полномочий, предусмотренных для органа внешнего муниципального финансового контроля бюджетным законодательством, Федеральным законом  № 6-ФЗ, с учетом поручений  главы городского округа, правоохранительных органов.</w:t>
      </w:r>
      <w:r w:rsidRPr="006C7B30">
        <w:rPr>
          <w:rFonts w:ascii="Times New Roman" w:eastAsia="Times New Roman" w:hAnsi="Times New Roman" w:cs="Times New Roman"/>
          <w:sz w:val="28"/>
          <w:szCs w:val="28"/>
        </w:rPr>
        <w:t xml:space="preserve"> Актуальность и целесообразность включения в план работы на 202</w:t>
      </w:r>
      <w:r w:rsidR="006E1279" w:rsidRPr="006C7B3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C7B30">
        <w:rPr>
          <w:rFonts w:ascii="Times New Roman" w:eastAsia="Times New Roman" w:hAnsi="Times New Roman" w:cs="Times New Roman"/>
          <w:sz w:val="28"/>
          <w:szCs w:val="28"/>
        </w:rPr>
        <w:t xml:space="preserve"> год предложенных мероприятий определялась с учетом наличия в рассматриваемых сферах наибольших рисков возникновения нарушений и недостатков, которые могут привести к негативным </w:t>
      </w:r>
      <w:r w:rsidR="006E1279" w:rsidRPr="006C7B30">
        <w:rPr>
          <w:rFonts w:ascii="Times New Roman" w:eastAsia="Times New Roman" w:hAnsi="Times New Roman" w:cs="Times New Roman"/>
          <w:sz w:val="28"/>
          <w:szCs w:val="28"/>
        </w:rPr>
        <w:t>последствиям.</w:t>
      </w:r>
    </w:p>
    <w:p w:rsidR="001A3EAB" w:rsidRPr="006C7B30" w:rsidRDefault="001A3EAB" w:rsidP="001A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7B30">
        <w:rPr>
          <w:rFonts w:ascii="Times New Roman" w:eastAsia="Times New Roman" w:hAnsi="Times New Roman" w:cs="Times New Roman"/>
          <w:sz w:val="28"/>
          <w:szCs w:val="28"/>
        </w:rPr>
        <w:t xml:space="preserve">            Контрольно-счетная комиссия осуществляла контроль над формированием и исполнением местного бюджета, проводила экспертизы проектов муниципальных правовых актов в части расходных обязательств,  бюджетных отношений и муниципальных программ.</w:t>
      </w:r>
    </w:p>
    <w:p w:rsidR="001A3EAB" w:rsidRPr="006C7B30" w:rsidRDefault="00EF6508" w:rsidP="001A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C7B30">
        <w:rPr>
          <w:rFonts w:ascii="Times New Roman" w:eastAsia="Times New Roman" w:hAnsi="Times New Roman" w:cs="Times New Roman"/>
          <w:bCs/>
          <w:sz w:val="28"/>
          <w:szCs w:val="28"/>
        </w:rPr>
        <w:t>дним из важнейших направлений деятельности конт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рольно-счетной комиссии</w:t>
      </w:r>
      <w:r w:rsidR="003926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</w:t>
      </w:r>
      <w:r w:rsidR="005C093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F84EFD" w:rsidRPr="006C7B30">
        <w:rPr>
          <w:rFonts w:ascii="Times New Roman" w:eastAsia="Times New Roman" w:hAnsi="Times New Roman" w:cs="Times New Roman"/>
          <w:bCs/>
          <w:sz w:val="28"/>
          <w:szCs w:val="28"/>
        </w:rPr>
        <w:t>крепление финансовой дисциплины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а</w:t>
      </w:r>
      <w:r w:rsidR="001A3EAB" w:rsidRPr="006C7B30">
        <w:rPr>
          <w:rFonts w:ascii="Times New Roman" w:eastAsia="Times New Roman" w:hAnsi="Times New Roman" w:cs="Times New Roman"/>
          <w:bCs/>
          <w:sz w:val="28"/>
          <w:szCs w:val="28"/>
        </w:rPr>
        <w:t>нализ эффективности использо</w:t>
      </w:r>
      <w:r w:rsidR="00E71CB8" w:rsidRPr="006C7B30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вания </w:t>
      </w:r>
      <w:r w:rsidR="00E71CB8" w:rsidRPr="00F84EFD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средств,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а,</w:t>
      </w:r>
      <w:r w:rsidR="003926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3EAB" w:rsidRPr="00F84EFD">
        <w:rPr>
          <w:rFonts w:ascii="Times New Roman" w:eastAsia="Times New Roman" w:hAnsi="Times New Roman" w:cs="Times New Roman"/>
          <w:bCs/>
          <w:sz w:val="28"/>
          <w:szCs w:val="28"/>
        </w:rPr>
        <w:t>учитывая ограниченность бюджетных ресурсов, и изыскание резервов пополнения доходной части учреждений и бюджета городского округа.</w:t>
      </w:r>
      <w:r w:rsidR="001A3EAB" w:rsidRPr="006C7B3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Проводимые мероприятия нацелены не только на выявление уже случившихся нарушений, но и на предупреждение их возникновения.</w:t>
      </w:r>
    </w:p>
    <w:p w:rsidR="001A3EAB" w:rsidRPr="006C7B30" w:rsidRDefault="001A3EAB" w:rsidP="001A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7B3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Контрольно-счетная комиссия, в течение отчетного года, посредством реализации предварительного, текущего и последующего контроля, провела:</w:t>
      </w:r>
    </w:p>
    <w:p w:rsidR="001A3EAB" w:rsidRPr="006C7B30" w:rsidRDefault="001A3EAB" w:rsidP="001A3EAB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7B3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366701" w:rsidRPr="006C7B30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6C7B3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контрольных мероприятий;</w:t>
      </w:r>
      <w:r w:rsidRPr="006C7B30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1A3EAB" w:rsidRPr="006C7B30" w:rsidRDefault="001A3EAB" w:rsidP="001A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7B30">
        <w:rPr>
          <w:rFonts w:ascii="Times New Roman" w:eastAsia="Times New Roman" w:hAnsi="Times New Roman" w:cs="Times New Roman"/>
          <w:bCs/>
          <w:sz w:val="28"/>
          <w:szCs w:val="28"/>
        </w:rPr>
        <w:t>- 8 экспертно-аналитических мероприятий;</w:t>
      </w:r>
    </w:p>
    <w:p w:rsidR="001A3EAB" w:rsidRPr="006C7B30" w:rsidRDefault="00944EA3" w:rsidP="001A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1754B" w:rsidRPr="006C7B3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1A3EAB" w:rsidRPr="006C7B30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экспертиз проектов законодательных и иных нормативно-правовых актов.</w:t>
      </w:r>
    </w:p>
    <w:p w:rsidR="00013F20" w:rsidRDefault="00013F20" w:rsidP="001A3E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A3EAB" w:rsidRPr="006C7B30" w:rsidRDefault="001A3EAB" w:rsidP="001A3E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7B30">
        <w:rPr>
          <w:rFonts w:ascii="Times New Roman" w:eastAsia="Times New Roman" w:hAnsi="Times New Roman" w:cs="Times New Roman"/>
          <w:i/>
          <w:sz w:val="28"/>
          <w:szCs w:val="28"/>
        </w:rPr>
        <w:t>Экспертно-аналитическая деятельность</w:t>
      </w:r>
    </w:p>
    <w:p w:rsidR="001A3EAB" w:rsidRPr="006C7B30" w:rsidRDefault="001A3EAB" w:rsidP="001A3E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A3EAB" w:rsidRPr="006C7B30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B30">
        <w:rPr>
          <w:rFonts w:ascii="Times New Roman" w:eastAsia="Times New Roman" w:hAnsi="Times New Roman" w:cs="Times New Roman"/>
          <w:sz w:val="28"/>
          <w:szCs w:val="28"/>
        </w:rPr>
        <w:t xml:space="preserve">            В рамках данного раздела указаны экспертно-аналитические мероприятия, посредством которых проводился анализ показателей бюджета. </w:t>
      </w:r>
      <w:proofErr w:type="gramStart"/>
      <w:r w:rsidRPr="006C7B30">
        <w:rPr>
          <w:rFonts w:ascii="Times New Roman" w:eastAsia="Times New Roman" w:hAnsi="Times New Roman" w:cs="Times New Roman"/>
          <w:sz w:val="28"/>
          <w:szCs w:val="28"/>
        </w:rPr>
        <w:t>В соответствии со сроками, установленными Положением о бюджетном процессе в городском округе город Михайловка Волгоградской области (утв. Решением Михайловской городской Думы Волгоградской обл. от 26.10.2020 N 305), контрольно-счетной комиссией  подготовлены:</w:t>
      </w:r>
      <w:proofErr w:type="gramEnd"/>
    </w:p>
    <w:p w:rsidR="001A3EAB" w:rsidRPr="006C7B30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B30">
        <w:rPr>
          <w:rFonts w:ascii="Times New Roman" w:eastAsia="Times New Roman" w:hAnsi="Times New Roman" w:cs="Times New Roman"/>
          <w:sz w:val="28"/>
          <w:szCs w:val="28"/>
        </w:rPr>
        <w:t xml:space="preserve">             - по отчету об исполнении бюджета городского округа город Михайловка за 202</w:t>
      </w:r>
      <w:r w:rsidR="00D734A0" w:rsidRPr="006C7B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C7B30">
        <w:rPr>
          <w:rFonts w:ascii="Times New Roman" w:eastAsia="Times New Roman" w:hAnsi="Times New Roman" w:cs="Times New Roman"/>
          <w:sz w:val="28"/>
          <w:szCs w:val="28"/>
        </w:rPr>
        <w:t xml:space="preserve"> год - 1 заключение;</w:t>
      </w:r>
    </w:p>
    <w:p w:rsidR="001A3EAB" w:rsidRPr="006C7B30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B30">
        <w:rPr>
          <w:rFonts w:ascii="Times New Roman" w:eastAsia="Times New Roman" w:hAnsi="Times New Roman" w:cs="Times New Roman"/>
          <w:sz w:val="28"/>
          <w:szCs w:val="28"/>
        </w:rPr>
        <w:t xml:space="preserve">             - по проекту решения Михайловской городской Думы «О бюджете городского округа город Михайловка на 202</w:t>
      </w:r>
      <w:r w:rsidR="00D734A0" w:rsidRPr="006C7B3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7B30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D734A0" w:rsidRPr="006C7B3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7B3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734A0" w:rsidRPr="006C7B3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C7B30">
        <w:rPr>
          <w:rFonts w:ascii="Times New Roman" w:eastAsia="Times New Roman" w:hAnsi="Times New Roman" w:cs="Times New Roman"/>
          <w:sz w:val="28"/>
          <w:szCs w:val="28"/>
        </w:rPr>
        <w:t xml:space="preserve"> годов» - 1 заключение;</w:t>
      </w:r>
    </w:p>
    <w:p w:rsidR="001A3EAB" w:rsidRPr="006C7B30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B30">
        <w:rPr>
          <w:rFonts w:ascii="Times New Roman" w:eastAsia="Times New Roman" w:hAnsi="Times New Roman" w:cs="Times New Roman"/>
          <w:sz w:val="28"/>
          <w:szCs w:val="28"/>
        </w:rPr>
        <w:t xml:space="preserve">             - по проекту решения Михайловской городской Думы «О бюджете городского округа город Михайловка на 202</w:t>
      </w:r>
      <w:r w:rsidR="00D734A0" w:rsidRPr="006C7B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4BC4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D734A0" w:rsidRPr="006C7B3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7B3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734A0" w:rsidRPr="006C7B3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7B30">
        <w:rPr>
          <w:rFonts w:ascii="Times New Roman" w:eastAsia="Times New Roman" w:hAnsi="Times New Roman" w:cs="Times New Roman"/>
          <w:sz w:val="28"/>
          <w:szCs w:val="28"/>
        </w:rPr>
        <w:t xml:space="preserve"> годов» - 3 заключения;</w:t>
      </w:r>
    </w:p>
    <w:p w:rsidR="001A3EAB" w:rsidRPr="006C7B30" w:rsidRDefault="00E80596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- </w:t>
      </w:r>
      <w:r w:rsidR="001A3EAB" w:rsidRPr="006C7B30">
        <w:rPr>
          <w:rFonts w:ascii="Times New Roman" w:eastAsia="Times New Roman" w:hAnsi="Times New Roman" w:cs="Times New Roman"/>
          <w:sz w:val="28"/>
          <w:szCs w:val="28"/>
        </w:rPr>
        <w:t>мониторинг исполнения бюджета городского округа город Михайловка в 202</w:t>
      </w:r>
      <w:r w:rsidR="00D734A0" w:rsidRPr="006C7B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3EAB" w:rsidRPr="006C7B30">
        <w:rPr>
          <w:rFonts w:ascii="Times New Roman" w:eastAsia="Times New Roman" w:hAnsi="Times New Roman" w:cs="Times New Roman"/>
          <w:sz w:val="28"/>
          <w:szCs w:val="28"/>
        </w:rPr>
        <w:t xml:space="preserve"> году – 3 заключения.</w:t>
      </w:r>
    </w:p>
    <w:p w:rsidR="001A3EAB" w:rsidRPr="006C7B30" w:rsidRDefault="001A3EAB" w:rsidP="0093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B30">
        <w:rPr>
          <w:rFonts w:ascii="Times New Roman" w:eastAsia="Times New Roman" w:hAnsi="Times New Roman" w:cs="Times New Roman"/>
          <w:sz w:val="28"/>
          <w:szCs w:val="28"/>
        </w:rPr>
        <w:t xml:space="preserve">            В течение отчетного периода проводились экспертизы проектов муниципальных правовых актов городского округа, в части, касающейся доходных источников и расходных обязательств. Контрольно-счетно</w:t>
      </w:r>
      <w:r w:rsidR="00D734A0" w:rsidRPr="006C7B30">
        <w:rPr>
          <w:rFonts w:ascii="Times New Roman" w:eastAsia="Times New Roman" w:hAnsi="Times New Roman" w:cs="Times New Roman"/>
          <w:sz w:val="28"/>
          <w:szCs w:val="28"/>
        </w:rPr>
        <w:t>й комиссией подготовлено 5</w:t>
      </w:r>
      <w:r w:rsidRPr="006C7B30">
        <w:rPr>
          <w:rFonts w:ascii="Times New Roman" w:eastAsia="Times New Roman" w:hAnsi="Times New Roman" w:cs="Times New Roman"/>
          <w:sz w:val="28"/>
          <w:szCs w:val="28"/>
        </w:rPr>
        <w:t xml:space="preserve"> заключений.</w:t>
      </w:r>
    </w:p>
    <w:p w:rsidR="001A3EAB" w:rsidRPr="006C7B30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B30">
        <w:rPr>
          <w:rFonts w:ascii="Times New Roman" w:eastAsia="Times New Roman" w:hAnsi="Times New Roman" w:cs="Times New Roman"/>
          <w:sz w:val="28"/>
          <w:szCs w:val="28"/>
        </w:rPr>
        <w:t xml:space="preserve">            В ходе проведения тематических мероприятий комиссия в своих заключениях обращала внимание:</w:t>
      </w:r>
    </w:p>
    <w:p w:rsidR="001A3EAB" w:rsidRPr="006C7B30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B30">
        <w:rPr>
          <w:rFonts w:ascii="Times New Roman" w:eastAsia="Times New Roman" w:hAnsi="Times New Roman" w:cs="Times New Roman"/>
          <w:sz w:val="28"/>
          <w:szCs w:val="28"/>
        </w:rPr>
        <w:t xml:space="preserve">             -на планирование средств бюджета;</w:t>
      </w:r>
    </w:p>
    <w:p w:rsidR="001A3EAB" w:rsidRPr="006C7B30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B30">
        <w:rPr>
          <w:rFonts w:ascii="Times New Roman" w:eastAsia="Times New Roman" w:hAnsi="Times New Roman" w:cs="Times New Roman"/>
          <w:sz w:val="28"/>
          <w:szCs w:val="28"/>
        </w:rPr>
        <w:t xml:space="preserve">             -на риски неэффективного использования (неиспользования) муниципального имущества;</w:t>
      </w:r>
    </w:p>
    <w:p w:rsidR="001A3EAB" w:rsidRPr="007D17C9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7C9">
        <w:rPr>
          <w:rFonts w:ascii="Times New Roman" w:eastAsia="Times New Roman" w:hAnsi="Times New Roman" w:cs="Times New Roman"/>
          <w:sz w:val="28"/>
          <w:szCs w:val="28"/>
        </w:rPr>
        <w:t>-на риски неисполнения в полном объеме плановых назначений по ряду доходов (ЕНВД, налогу, взимаемому в связи с применением патентной системы, по доходам от оказания платных услуг);</w:t>
      </w:r>
    </w:p>
    <w:p w:rsidR="001A3EAB" w:rsidRPr="006C7B30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7C9">
        <w:rPr>
          <w:rFonts w:ascii="Times New Roman" w:eastAsia="Times New Roman" w:hAnsi="Times New Roman" w:cs="Times New Roman"/>
          <w:sz w:val="28"/>
          <w:szCs w:val="28"/>
        </w:rPr>
        <w:t xml:space="preserve"> -на превышение плановых назначений по налоговым и неналоговым платежам (по единому сельскохозяйственному налогу, по прочим доходам от оказания платных услуг);</w:t>
      </w:r>
    </w:p>
    <w:p w:rsidR="001A3EAB" w:rsidRPr="006C7B30" w:rsidRDefault="001A3EAB" w:rsidP="001A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A4F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22D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F34A4F">
        <w:rPr>
          <w:rFonts w:ascii="Times New Roman" w:eastAsia="Times New Roman" w:hAnsi="Times New Roman" w:cs="Times New Roman"/>
          <w:sz w:val="28"/>
          <w:szCs w:val="28"/>
        </w:rPr>
        <w:t>состав и структур</w:t>
      </w:r>
      <w:r w:rsidR="007422D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34A4F">
        <w:rPr>
          <w:rFonts w:ascii="Times New Roman" w:eastAsia="Times New Roman" w:hAnsi="Times New Roman" w:cs="Times New Roman"/>
          <w:sz w:val="28"/>
          <w:szCs w:val="28"/>
        </w:rPr>
        <w:t xml:space="preserve"> расходов бюджета городского округа.</w:t>
      </w:r>
    </w:p>
    <w:p w:rsidR="001A3EAB" w:rsidRPr="006C7B30" w:rsidRDefault="001A3EAB" w:rsidP="00B803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033D" w:rsidRPr="006C7B30" w:rsidRDefault="00B8033D" w:rsidP="00B803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7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Контрольная деятельность</w:t>
      </w:r>
    </w:p>
    <w:p w:rsidR="00B8033D" w:rsidRPr="006C7B30" w:rsidRDefault="00B8033D" w:rsidP="00B803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033D" w:rsidRPr="006C7B30" w:rsidRDefault="00B8033D" w:rsidP="00B8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мероприятиями внешнего финансового контроля контрольно-счетной комиссии охвачено  18 объектов:</w:t>
      </w:r>
    </w:p>
    <w:p w:rsidR="00B8033D" w:rsidRPr="006C7B30" w:rsidRDefault="00B8033D" w:rsidP="00B8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- 4 главных распорядителя бюджетных средств;</w:t>
      </w:r>
    </w:p>
    <w:p w:rsidR="00B8033D" w:rsidRPr="006C7B30" w:rsidRDefault="00B8033D" w:rsidP="00B8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- 14 муниципальных учреждений.</w:t>
      </w:r>
    </w:p>
    <w:p w:rsidR="00FE1829" w:rsidRPr="006C7B30" w:rsidRDefault="00EC5F3C" w:rsidP="00085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B30">
        <w:rPr>
          <w:rFonts w:ascii="Times New Roman" w:eastAsia="Calibri" w:hAnsi="Times New Roman" w:cs="Times New Roman"/>
          <w:sz w:val="28"/>
          <w:szCs w:val="28"/>
        </w:rPr>
        <w:t>Ежегодно КСК проводится внешняя проверка отчета администрации об исполнении бюджета,</w:t>
      </w: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обязательность осуществления которой закреплена </w:t>
      </w: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нормами Бюджетного кодекса Российской Федерации (ст. 264.4)</w:t>
      </w:r>
      <w:r w:rsidRPr="006C7B30">
        <w:rPr>
          <w:rFonts w:ascii="Times New Roman" w:eastAsia="Calibri" w:hAnsi="Times New Roman" w:cs="Times New Roman"/>
          <w:sz w:val="28"/>
          <w:szCs w:val="28"/>
        </w:rPr>
        <w:t>. В проц</w:t>
      </w:r>
      <w:r w:rsidR="00642E37">
        <w:rPr>
          <w:rFonts w:ascii="Times New Roman" w:eastAsia="Calibri" w:hAnsi="Times New Roman" w:cs="Times New Roman"/>
          <w:sz w:val="28"/>
          <w:szCs w:val="28"/>
        </w:rPr>
        <w:t>ессе проведения данной проверки</w:t>
      </w:r>
      <w:r w:rsidRPr="006C7B30">
        <w:rPr>
          <w:rFonts w:ascii="Times New Roman" w:eastAsia="Calibri" w:hAnsi="Times New Roman" w:cs="Times New Roman"/>
          <w:sz w:val="28"/>
          <w:szCs w:val="28"/>
        </w:rPr>
        <w:t xml:space="preserve"> устанавливается: имеются ли случаи предоставления налоговых и иных льгот, бюджетных кредитов, муницип</w:t>
      </w:r>
      <w:r w:rsidR="00642E37">
        <w:rPr>
          <w:rFonts w:ascii="Times New Roman" w:eastAsia="Calibri" w:hAnsi="Times New Roman" w:cs="Times New Roman"/>
          <w:sz w:val="28"/>
          <w:szCs w:val="28"/>
        </w:rPr>
        <w:t>альных гарантий, и если имеются -</w:t>
      </w:r>
      <w:r w:rsidRPr="006C7B30">
        <w:rPr>
          <w:rFonts w:ascii="Times New Roman" w:eastAsia="Calibri" w:hAnsi="Times New Roman" w:cs="Times New Roman"/>
          <w:sz w:val="28"/>
          <w:szCs w:val="28"/>
        </w:rPr>
        <w:t xml:space="preserve"> обоснованность их предоставления, а также случаи уменьшения доходов, которые подлежат перечислению в бюджет у подведомственных муниципальных унитарных предприятий и учреждений. Проверкой, проведенной в 202</w:t>
      </w:r>
      <w:r w:rsidR="00C56884" w:rsidRPr="006C7B30">
        <w:rPr>
          <w:rFonts w:ascii="Times New Roman" w:eastAsia="Calibri" w:hAnsi="Times New Roman" w:cs="Times New Roman"/>
          <w:sz w:val="28"/>
          <w:szCs w:val="28"/>
        </w:rPr>
        <w:t>2</w:t>
      </w:r>
      <w:r w:rsidRPr="006C7B30">
        <w:rPr>
          <w:rFonts w:ascii="Times New Roman" w:eastAsia="Calibri" w:hAnsi="Times New Roman" w:cs="Times New Roman"/>
          <w:sz w:val="28"/>
          <w:szCs w:val="28"/>
        </w:rPr>
        <w:t xml:space="preserve"> году, установлено, что налоговые и иные льготы предоставлены на основании  Решений Михайловской городской Думы, Налогового кодекса РФ. Бюджетные кредиты и муниципальные гарантии не предоставлялись. Размер отчислений части чистой прибыли в муниципальный бюджет муниципальными унитарными предприятиями установлен Решением Михайловской городской Думы Волгоградской области от 11.06.2014 № 882 «Об установлении размера отчислений части прибыли муниципальных унитарных предприятий, подлежащей перечислению в бюджет городского округа город Михайловка Волгоградской области». Все объекты приватизации включены в план приватизации. Приватизация производилась в рамках реализации Федерального закона </w:t>
      </w:r>
      <w:r w:rsidRPr="00487A13">
        <w:rPr>
          <w:rFonts w:ascii="Times New Roman" w:eastAsia="Calibri" w:hAnsi="Times New Roman" w:cs="Times New Roman"/>
          <w:sz w:val="28"/>
          <w:szCs w:val="28"/>
        </w:rPr>
        <w:t>от 22.07.2008 № 159-ФЗ</w:t>
      </w:r>
      <w:proofErr w:type="gramStart"/>
      <w:r w:rsidR="00085669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085669">
        <w:rPr>
          <w:rFonts w:ascii="Times New Roman" w:hAnsi="Times New Roman" w:cs="Times New Roman"/>
          <w:sz w:val="28"/>
          <w:szCs w:val="28"/>
        </w:rPr>
        <w:t>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Pr="006C7B30">
        <w:rPr>
          <w:rFonts w:ascii="Times New Roman" w:eastAsia="Calibri" w:hAnsi="Times New Roman" w:cs="Times New Roman"/>
          <w:sz w:val="28"/>
          <w:szCs w:val="28"/>
        </w:rPr>
        <w:t xml:space="preserve">, путем проведения </w:t>
      </w:r>
      <w:r w:rsidR="00473795" w:rsidRPr="006C7B30">
        <w:rPr>
          <w:rFonts w:ascii="Times New Roman" w:eastAsia="Calibri" w:hAnsi="Times New Roman" w:cs="Times New Roman"/>
          <w:sz w:val="28"/>
          <w:szCs w:val="28"/>
        </w:rPr>
        <w:t xml:space="preserve">электронных </w:t>
      </w:r>
      <w:r w:rsidRPr="006C7B30">
        <w:rPr>
          <w:rFonts w:ascii="Times New Roman" w:eastAsia="Calibri" w:hAnsi="Times New Roman" w:cs="Times New Roman"/>
          <w:sz w:val="28"/>
          <w:szCs w:val="28"/>
        </w:rPr>
        <w:t>аукционов</w:t>
      </w:r>
      <w:r w:rsidR="00473795" w:rsidRPr="006C7B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3E6F" w:rsidRPr="006C7B30" w:rsidRDefault="00EC5F3C" w:rsidP="003C7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 проведения внешней проверки отчета об исполнении бюджета за 20</w:t>
      </w:r>
      <w:r w:rsidR="00C56884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проведены проверки бюджетной отчетности 4 главных распорядителей бюджетных средств. По результатам проведенных контрольных мероприятий оформлены и доведены до сведения руководителей ГРБС 4 акта проверки, и</w:t>
      </w:r>
      <w:r w:rsidR="00E805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основании</w:t>
      </w:r>
      <w:r w:rsidR="006C59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4 заключения.</w:t>
      </w:r>
    </w:p>
    <w:p w:rsidR="00F4021B" w:rsidRPr="006C7B30" w:rsidRDefault="00EC5F3C" w:rsidP="0011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организации и осуществления </w:t>
      </w:r>
      <w:proofErr w:type="gramStart"/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  бюджета и имущества</w:t>
      </w:r>
      <w:r w:rsidR="003709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комиссией, в 20</w:t>
      </w:r>
      <w:r w:rsidR="00B71B61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проведены следующие проверки:</w:t>
      </w:r>
    </w:p>
    <w:p w:rsidR="00BA472C" w:rsidRPr="00BA472C" w:rsidRDefault="003D0135" w:rsidP="00A50A25">
      <w:pPr>
        <w:pStyle w:val="a3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Проверка соблюдения бюджетного законодательства при расходовании бюджетных сре</w:t>
      </w:r>
      <w:proofErr w:type="gramStart"/>
      <w:r w:rsidRPr="009018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дств пр</w:t>
      </w:r>
      <w:proofErr w:type="gramEnd"/>
      <w:r w:rsidRPr="009018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исполнении контракта, заключенного между администрацией городского округа город Михайловка и ООО «</w:t>
      </w:r>
      <w:proofErr w:type="spellStart"/>
      <w:r w:rsidRPr="009018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Волгтрансстрой</w:t>
      </w:r>
      <w:proofErr w:type="spellEnd"/>
      <w:r w:rsidRPr="009018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 №2163/20 на выполнение работ по строительству объекта: «Детский сад на 220 мест по ул. Республиканская, д. 46 «а», городского округа город М</w:t>
      </w:r>
      <w:r w:rsidRPr="009018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ихайловка Волгоградской области</w:t>
      </w:r>
      <w:r w:rsidR="00BA4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13E6F" w:rsidRPr="006C7B30" w:rsidRDefault="00731774" w:rsidP="00BA472C">
      <w:pPr>
        <w:pStyle w:val="a3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39">
        <w:rPr>
          <w:rFonts w:ascii="Times New Roman" w:hAnsi="Times New Roman" w:cs="Times New Roman"/>
          <w:sz w:val="28"/>
          <w:szCs w:val="28"/>
          <w:lang w:eastAsia="ar-SA"/>
        </w:rPr>
        <w:t>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за 2021 год.</w:t>
      </w:r>
    </w:p>
    <w:p w:rsidR="00324107" w:rsidRPr="00BA472C" w:rsidRDefault="00BA472C" w:rsidP="00BA472C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C477F6" w:rsidRPr="00BA47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77F6" w:rsidRPr="00BA4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роверка «Аудит в сфере закупок и проверка отдельных вопросов финансово-хозяйственной деятельности муниципального бюджетного </w:t>
      </w:r>
      <w:r w:rsidR="00C477F6" w:rsidRPr="00BA47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учреждения "Спортивная школа городского округа город Михайловка Волгоградской области" за период 2021-2022 года»</w:t>
      </w:r>
      <w:r w:rsidR="00C477F6" w:rsidRPr="00BA4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 </w:t>
      </w:r>
    </w:p>
    <w:p w:rsidR="006F2F37" w:rsidRDefault="00065941" w:rsidP="00BA472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B30">
        <w:rPr>
          <w:rFonts w:ascii="Times New Roman" w:eastAsia="Times New Roman" w:hAnsi="Times New Roman" w:cs="Times New Roman"/>
          <w:sz w:val="28"/>
          <w:szCs w:val="28"/>
          <w:lang w:eastAsia="ar-SA"/>
        </w:rPr>
        <w:t>4.П</w:t>
      </w:r>
      <w:r w:rsidRPr="006C7B30">
        <w:rPr>
          <w:rFonts w:ascii="Times New Roman" w:hAnsi="Times New Roman" w:cs="Times New Roman"/>
          <w:sz w:val="28"/>
          <w:szCs w:val="28"/>
        </w:rPr>
        <w:t>роверка отдельных вопросов финансово-хозяйственной деятельности муниципального казенного общеобразовательного учреждения "</w:t>
      </w:r>
      <w:proofErr w:type="spellStart"/>
      <w:r w:rsidRPr="006C7B30"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 w:rsidRPr="006C7B30">
        <w:rPr>
          <w:rFonts w:ascii="Times New Roman" w:hAnsi="Times New Roman" w:cs="Times New Roman"/>
          <w:sz w:val="28"/>
          <w:szCs w:val="28"/>
        </w:rPr>
        <w:t xml:space="preserve"> основная школа городского округа город Михайловка Волгоградской области" за период 2021 год - </w:t>
      </w:r>
      <w:r w:rsidRPr="006C7B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7B30">
        <w:rPr>
          <w:rFonts w:ascii="Times New Roman" w:hAnsi="Times New Roman" w:cs="Times New Roman"/>
          <w:sz w:val="28"/>
          <w:szCs w:val="28"/>
        </w:rPr>
        <w:t xml:space="preserve"> полугодие 2022 года.</w:t>
      </w:r>
    </w:p>
    <w:p w:rsidR="00EC5F3C" w:rsidRDefault="00B30276" w:rsidP="00BA472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B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Проверка </w:t>
      </w:r>
      <w:r w:rsidRPr="006C7B30">
        <w:rPr>
          <w:rFonts w:ascii="Times New Roman" w:hAnsi="Times New Roman" w:cs="Times New Roman"/>
          <w:sz w:val="28"/>
          <w:szCs w:val="28"/>
        </w:rPr>
        <w:t>отдельных вопросов финансово-хозяйственной деятельности муниципального бюджетного учреждения "Городской парк культуры и отдыха им. М.М. Смехова" за период 2021-</w:t>
      </w:r>
      <w:r w:rsidRPr="006C7B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7B30">
        <w:rPr>
          <w:rFonts w:ascii="Times New Roman" w:hAnsi="Times New Roman" w:cs="Times New Roman"/>
          <w:sz w:val="28"/>
          <w:szCs w:val="28"/>
        </w:rPr>
        <w:t xml:space="preserve"> полугодие 2022 года.</w:t>
      </w:r>
    </w:p>
    <w:p w:rsidR="00EC5F3C" w:rsidRPr="006C7B30" w:rsidRDefault="001169CB" w:rsidP="001169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7B30">
        <w:rPr>
          <w:rFonts w:ascii="Times New Roman" w:eastAsia="Calibri" w:hAnsi="Times New Roman" w:cs="Times New Roman"/>
          <w:sz w:val="28"/>
          <w:szCs w:val="28"/>
        </w:rPr>
        <w:t>6.</w:t>
      </w: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C7B30">
        <w:rPr>
          <w:rFonts w:ascii="Times New Roman" w:hAnsi="Times New Roman" w:cs="Times New Roman"/>
          <w:sz w:val="28"/>
          <w:szCs w:val="28"/>
          <w:lang w:eastAsia="ar-SA"/>
        </w:rPr>
        <w:t xml:space="preserve">роверка отдельных вопросов финансово-хозяйственной деятельности автономного учреждения  городского округа город Михайловка Волгоградской области  «Редакция газеты «Призыв» за период 2020-2021 годов. </w:t>
      </w:r>
    </w:p>
    <w:p w:rsidR="00E8464F" w:rsidRDefault="00E8464F" w:rsidP="00E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Всего, в 202</w:t>
      </w:r>
      <w:r w:rsidR="00FF6383" w:rsidRPr="006C7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C7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составлено </w:t>
      </w:r>
      <w:r w:rsidR="00FF6383" w:rsidRPr="006C7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6C7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актов. </w:t>
      </w:r>
      <w:r w:rsidR="002D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84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ыявленные </w:t>
      </w:r>
      <w:r w:rsidR="002D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2022 году </w:t>
      </w:r>
      <w:r w:rsidRPr="006C7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 и недостатки</w:t>
      </w:r>
      <w:r w:rsidR="002D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92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классифицирован</w:t>
      </w:r>
      <w:r w:rsidR="00C31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D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контрольно-счетной комиссией  в соответствии с Классификатором нарушений</w:t>
      </w:r>
      <w:r w:rsidR="00776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Данные о нарушениях </w:t>
      </w:r>
      <w:r w:rsidR="002D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76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редставлены </w:t>
      </w:r>
      <w:r w:rsidR="004A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диаграмме</w:t>
      </w:r>
      <w:r w:rsidR="00776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402F" w:rsidRDefault="0008402F" w:rsidP="00E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402F" w:rsidRDefault="00910A70" w:rsidP="00E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019800" cy="4943475"/>
            <wp:effectExtent l="3810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7B80" w:rsidRDefault="00937B80" w:rsidP="00E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7B80" w:rsidRDefault="00937B80" w:rsidP="00E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7B80" w:rsidRDefault="00937B80" w:rsidP="00E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402F" w:rsidRPr="006C7B30" w:rsidRDefault="00CC5CBF" w:rsidP="00E8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сравнительном анализе данных по видам нарушений и недостатков</w:t>
      </w:r>
      <w:r w:rsidR="00766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 контрольных мероприятий в 2022 году установлено следующее</w:t>
      </w:r>
      <w:r w:rsidR="00766893" w:rsidRPr="00766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8464F" w:rsidRPr="00766893" w:rsidRDefault="00766893" w:rsidP="00E8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464F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и исполнении бюджета </w:t>
      </w:r>
      <w:r w:rsidR="00FF6383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–7,2</w:t>
      </w:r>
      <w:r w:rsidR="0099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E8464F" w:rsidRPr="009905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9905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</w:t>
      </w:r>
      <w:r w:rsidRPr="0099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76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0,01%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суммы выявленных нарушений</w:t>
      </w:r>
      <w:r w:rsidR="00E8464F" w:rsidRPr="00766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893" w:rsidRPr="00766893" w:rsidRDefault="00766893" w:rsidP="0076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464F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управления и распоряжения </w:t>
      </w:r>
      <w:r w:rsidR="007B08E7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E8464F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собственностью – </w:t>
      </w:r>
      <w:r w:rsidR="007B08E7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368,1</w:t>
      </w:r>
      <w:r w:rsidR="00995AB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995A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464F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8464F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9905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76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76689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суммы выявленных нарушений</w:t>
      </w:r>
      <w:r w:rsidRPr="00766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893" w:rsidRPr="00766893" w:rsidRDefault="00766893" w:rsidP="0076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464F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муниципальных закупок </w:t>
      </w:r>
      <w:r w:rsidR="002E596E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–53324,0</w:t>
      </w:r>
      <w:r w:rsidR="00D5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Pr="0076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766893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689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суммы выявленных нарушений</w:t>
      </w:r>
      <w:r w:rsidRPr="00766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464F" w:rsidRPr="006C7B30" w:rsidRDefault="00E8464F" w:rsidP="00766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неэффективное использование бюджетных средств – </w:t>
      </w:r>
      <w:r w:rsidR="0047090C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1127,3</w:t>
      </w:r>
      <w:r w:rsidR="0099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76689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2</w:t>
      </w:r>
      <w:r w:rsidR="00766893" w:rsidRPr="0076689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668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6893" w:rsidRPr="0076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76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суммы выявленных нарушений</w:t>
      </w:r>
      <w:r w:rsidR="00766893" w:rsidRPr="00766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624A" w:rsidRPr="006C7B30" w:rsidRDefault="00AA624A" w:rsidP="0007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нарушения – </w:t>
      </w:r>
      <w:r w:rsidR="009577FB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620,8</w:t>
      </w:r>
      <w:r w:rsidR="0099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9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D8F" w:rsidRPr="0076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074D8F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074D8F" w:rsidRPr="007668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4D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4D8F" w:rsidRPr="0076689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7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суммы выявленных нарушений.</w:t>
      </w:r>
    </w:p>
    <w:p w:rsidR="0008672E" w:rsidRPr="0008672E" w:rsidRDefault="00F65159" w:rsidP="0008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E8464F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проведенных проверок, выявлено нарушений и недостатков на общую сумму </w:t>
      </w:r>
      <w:r w:rsidR="00F53F25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55447,4</w:t>
      </w:r>
      <w:r w:rsidR="00EB4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07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объеме выявленных нарушений</w:t>
      </w:r>
      <w:r w:rsidR="00D609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</w:t>
      </w:r>
      <w:r w:rsidR="00D6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наибольший удельный вес</w:t>
      </w:r>
      <w:r w:rsidR="000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</w:t>
      </w:r>
      <w:r w:rsidR="0007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при осуществлении муниципальных закупок – 96,18%.</w:t>
      </w:r>
      <w:r w:rsidR="0008672E" w:rsidRPr="00F216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целях предотвращения в дальнейшем незаконного, нецелевого и неэффективного расходования бюджетных средств, контрольно-счетная комиссия  принимала меры, предусмотренные  законодательством. Так, в течение года</w:t>
      </w:r>
      <w:r w:rsidR="00F216D8" w:rsidRPr="00F21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672E" w:rsidRPr="00F2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(заключения) о результатах проверок направлялись главе  городского округа, в Михайловскую городскую Думу Волгоградской области, в правоохранительные органы. Совместное рассмотрение органами местного самоуправления результатов мероприятий внешнего финансового контроля и направление материалов проверок, во исполнение соглашения с прокуратурой, в правоохранительные органы, повышает результативность контроля.</w:t>
      </w:r>
    </w:p>
    <w:p w:rsidR="004577EA" w:rsidRDefault="00937B80" w:rsidP="00A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9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B0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65EDB" w:rsidRPr="00365E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65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контрольных мероприятий</w:t>
      </w:r>
      <w:r w:rsidR="00FD6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365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год. </w:t>
      </w:r>
    </w:p>
    <w:p w:rsidR="003C0A5E" w:rsidRPr="00365EDB" w:rsidRDefault="003C0A5E" w:rsidP="00A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75E" w:rsidRPr="006C7B30" w:rsidRDefault="0007475E" w:rsidP="000747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7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 в сфере закупок</w:t>
      </w:r>
    </w:p>
    <w:p w:rsidR="0007475E" w:rsidRPr="006C7B30" w:rsidRDefault="0007475E" w:rsidP="000747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3E8A" w:rsidRDefault="0007475E" w:rsidP="00B46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Полномочия по осуществлению аудита в сфере закупок возложены на контрольно-счетные органы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- Закон о контрактной системе, Закон 44-ФЗ). Контрольно-счетная комиссия оценку эффективности закупок проводит в процессе других направлений контроля. Вопросы аудита закупок встроены в проверки эффективного и целевого использования бюджетных средств. Контрольно-счетной комиссией, в 202</w:t>
      </w:r>
      <w:r w:rsidR="00B46E33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проведено </w:t>
      </w:r>
      <w:r w:rsidR="00B46E33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мероприятия с элементами аудита в сфере закупок:  </w:t>
      </w:r>
    </w:p>
    <w:p w:rsidR="00937B80" w:rsidRDefault="001D3E8A" w:rsidP="00B46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6E33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6E33" w:rsidRPr="006C7B30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роверка «Аудит в сфере закупок и проверка отдельных вопросов финансово</w:t>
      </w:r>
      <w:r w:rsidR="00937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B46E33" w:rsidRPr="006C7B30">
        <w:rPr>
          <w:rFonts w:ascii="Times New Roman" w:eastAsia="Times New Roman" w:hAnsi="Times New Roman" w:cs="Times New Roman"/>
          <w:sz w:val="28"/>
          <w:szCs w:val="28"/>
          <w:lang w:eastAsia="ar-SA"/>
        </w:rPr>
        <w:t>хозяйственной</w:t>
      </w:r>
      <w:r w:rsidR="00937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6E33" w:rsidRPr="006C7B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7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6E33" w:rsidRPr="006C7B30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</w:t>
      </w:r>
      <w:r w:rsidR="00937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6E33" w:rsidRPr="006C7B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7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46E33" w:rsidRPr="006C7B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937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46E33" w:rsidRPr="006C7B30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бюджетного</w:t>
      </w:r>
    </w:p>
    <w:p w:rsidR="00937B80" w:rsidRDefault="00937B80" w:rsidP="00B46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3E8A" w:rsidRDefault="00B46E33" w:rsidP="00B46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7B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"Спортивная школа городского округа город Михайловка Волгоградской области" за период 2021-2022 года»</w:t>
      </w:r>
      <w:r w:rsidR="001D3E8A" w:rsidRPr="001D3E8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F4A16" w:rsidRDefault="001D3E8A" w:rsidP="00B46E3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C6604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6604" w:rsidRPr="006C7B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роверка соблюдения бюджетного законодательства при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расходовании бюджетных средств</w:t>
      </w:r>
      <w:r w:rsidR="00937B8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6604" w:rsidRPr="006C7B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контракта, заключенного </w:t>
      </w:r>
      <w:proofErr w:type="gramStart"/>
      <w:r w:rsidR="008C6604" w:rsidRPr="006C7B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между</w:t>
      </w:r>
      <w:proofErr w:type="gramEnd"/>
    </w:p>
    <w:p w:rsidR="00A96405" w:rsidRPr="00A96405" w:rsidRDefault="008C6604" w:rsidP="00B46E3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7B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администрацией гор</w:t>
      </w:r>
      <w:r w:rsidR="000421D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одского округа город Михайловк</w:t>
      </w:r>
      <w:proofErr w:type="gramStart"/>
      <w:r w:rsidR="000421D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 и </w:t>
      </w:r>
      <w:r w:rsidRPr="006C7B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ООО</w:t>
      </w:r>
      <w:proofErr w:type="gramEnd"/>
      <w:r w:rsidRPr="006C7B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6C7B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Волгтрансстрой</w:t>
      </w:r>
      <w:proofErr w:type="spellEnd"/>
      <w:r w:rsidRPr="006C7B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 №2163/20 на выполнение р</w:t>
      </w:r>
      <w:r w:rsidR="001D3E8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абот по строительству объекта: </w:t>
      </w:r>
      <w:r w:rsidRPr="006C7B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Детский сад на 220 </w:t>
      </w:r>
      <w:r w:rsidR="003361C4" w:rsidRPr="006C7B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мест по ул. Республиканская, д.</w:t>
      </w:r>
      <w:r w:rsidRPr="006C7B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46 «а», городского округа город М</w:t>
      </w:r>
      <w:r w:rsidRPr="006C7B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A964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хайловка Волгоградской области</w:t>
      </w:r>
      <w:r w:rsidR="00A96405" w:rsidRPr="00A964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3361C4" w:rsidRPr="006C7B30" w:rsidRDefault="00A96405" w:rsidP="00B46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2E596E" w:rsidRPr="006C7B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</w:t>
      </w:r>
      <w:r w:rsidR="002E596E" w:rsidRPr="006C7B30">
        <w:rPr>
          <w:rFonts w:ascii="Times New Roman" w:hAnsi="Times New Roman" w:cs="Times New Roman"/>
          <w:sz w:val="28"/>
          <w:szCs w:val="28"/>
          <w:lang w:eastAsia="ar-SA"/>
        </w:rPr>
        <w:t>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за 2021 год.</w:t>
      </w:r>
    </w:p>
    <w:p w:rsidR="0007475E" w:rsidRPr="006C7B30" w:rsidRDefault="0007475E" w:rsidP="00B46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 проведенных мероприятий </w:t>
      </w:r>
      <w:r w:rsidR="008530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E4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 о закупках (</w:t>
      </w:r>
      <w:hyperlink r:id="rId10" w:history="1">
        <w:r w:rsidRPr="006C7B30">
          <w:rPr>
            <w:rFonts w:ascii="Times New Roman" w:eastAsia="Calibri" w:hAnsi="Times New Roman" w:cs="Times New Roman"/>
            <w:sz w:val="28"/>
            <w:szCs w:val="28"/>
          </w:rPr>
          <w:t>ч. 2 ст. 34</w:t>
        </w:r>
      </w:hyperlink>
      <w:r w:rsidRPr="006C7B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ч.1 ст.9</w:t>
      </w:r>
      <w:r w:rsidR="00793570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44-ФЗ) на общую сумму </w:t>
      </w:r>
      <w:r w:rsidR="00394EBD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53324,0</w:t>
      </w: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C19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контрольных мероприятий направлены в Михайловскую межрайонную прокуратуру.</w:t>
      </w:r>
    </w:p>
    <w:p w:rsidR="0007475E" w:rsidRPr="006C7B30" w:rsidRDefault="0007475E" w:rsidP="0007475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475E" w:rsidRPr="006C7B30" w:rsidRDefault="0007475E" w:rsidP="000747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7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  устранения нарушений (недостатков) и реализации предложений, отраженных в отчетах и заключениях</w:t>
      </w:r>
    </w:p>
    <w:p w:rsidR="0007475E" w:rsidRPr="006C7B30" w:rsidRDefault="0007475E" w:rsidP="0007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75E" w:rsidRPr="006C7B30" w:rsidRDefault="0007475E" w:rsidP="00074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 результатам проведенных контрольных мероприятий </w:t>
      </w:r>
      <w:r w:rsidRPr="006C7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решение о направлении </w:t>
      </w:r>
      <w:r w:rsidR="002A581C" w:rsidRPr="006C7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6C7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руководителям проверенных </w:t>
      </w:r>
      <w:r w:rsidRPr="000F0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и главе городского</w:t>
      </w:r>
      <w:r w:rsidRPr="006C7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округа. </w:t>
      </w:r>
      <w:r w:rsidR="001D3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6C7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 представления сняты с контроля как исполненные. </w:t>
      </w:r>
    </w:p>
    <w:p w:rsidR="0007475E" w:rsidRPr="006C7B30" w:rsidRDefault="0007475E" w:rsidP="00074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7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Результаты  проведенных мероприятий с предложениями и рекомендациями контрольно-счетной комиссии направляются в органы местного самоуправления городского округа город Михайловка для принятия соответствующих решений. </w:t>
      </w:r>
    </w:p>
    <w:p w:rsidR="0007475E" w:rsidRPr="00D64CAF" w:rsidRDefault="005B4831" w:rsidP="0007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рассмотрения представлений </w:t>
      </w:r>
      <w:r w:rsidRPr="003C0BDC">
        <w:rPr>
          <w:rFonts w:ascii="Times New Roman" w:eastAsia="Calibri" w:hAnsi="Times New Roman" w:cs="Times New Roman"/>
          <w:sz w:val="28"/>
          <w:szCs w:val="28"/>
          <w:lang w:eastAsia="ru-RU"/>
        </w:rPr>
        <w:t>трем должностным</w:t>
      </w:r>
      <w:r w:rsidRPr="006C7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</w:t>
      </w:r>
      <w:r w:rsidRPr="006C7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ицам, допустившим нарушения действующего законодательства,  вынесены дисциплинарные взыскания</w:t>
      </w:r>
      <w:r w:rsidR="003C0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7475E" w:rsidRPr="00EB2719" w:rsidRDefault="0007475E" w:rsidP="0007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Контрольно-счетной комиссией во исполнение Соглашения от 17.02.2010 года,  материалы всех проверок, с общей суммой нарушений  </w:t>
      </w:r>
      <w:r w:rsidR="003C0BDC">
        <w:rPr>
          <w:rFonts w:ascii="Times New Roman" w:eastAsia="Times New Roman" w:hAnsi="Times New Roman" w:cs="Times New Roman"/>
          <w:sz w:val="28"/>
          <w:szCs w:val="28"/>
          <w:lang w:eastAsia="ru-RU"/>
        </w:rPr>
        <w:t>55447,4 тыс. рублей</w:t>
      </w:r>
      <w:r w:rsidRPr="00D64C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направлены в правоохранительные органы для правовой оценки выявленных правонарушений. </w:t>
      </w:r>
      <w:r w:rsidR="003C0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Михайловской межрайонной прокуратурой возбуждено производство по делу об административном правонарушении, </w:t>
      </w:r>
      <w:r w:rsidR="00793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итоге</w:t>
      </w:r>
      <w:r w:rsidR="00392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0BDC" w:rsidRPr="00793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</w:t>
      </w:r>
      <w:r w:rsidR="003C0BDC" w:rsidRPr="00793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должностное л</w:t>
      </w:r>
      <w:r w:rsidR="003C0BDC" w:rsidRPr="00793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ицо </w:t>
      </w:r>
      <w:r w:rsidR="003C0B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привлечено к административной ответственности</w:t>
      </w:r>
    </w:p>
    <w:p w:rsidR="00065CC1" w:rsidRPr="00D64CAF" w:rsidRDefault="00065CC1" w:rsidP="0007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0A" w:rsidRPr="00D64CAF" w:rsidRDefault="00BA640A" w:rsidP="00065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C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64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Взаимодействие контрольно-счетной комиссии городского округа город Михайловка по вопросам внешнего муниципального финансового контроля </w:t>
      </w:r>
    </w:p>
    <w:p w:rsidR="00BA640A" w:rsidRPr="00D64CAF" w:rsidRDefault="00BA640A" w:rsidP="00065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40A" w:rsidRPr="00D64CAF" w:rsidRDefault="00BA640A" w:rsidP="00065C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4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Совместная работа с органами местного самоуправления</w:t>
      </w:r>
    </w:p>
    <w:p w:rsidR="00D64CAF" w:rsidRPr="00D64CAF" w:rsidRDefault="00937B80" w:rsidP="00065CC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64CAF" w:rsidRPr="00D64CAF">
        <w:rPr>
          <w:rFonts w:ascii="Times New Roman" w:hAnsi="Times New Roman" w:cs="Times New Roman"/>
          <w:sz w:val="28"/>
          <w:szCs w:val="28"/>
        </w:rPr>
        <w:t>В 2022 году контрольно-сче</w:t>
      </w:r>
      <w:r w:rsidR="00EB2719">
        <w:rPr>
          <w:rFonts w:ascii="Times New Roman" w:hAnsi="Times New Roman" w:cs="Times New Roman"/>
          <w:sz w:val="28"/>
          <w:szCs w:val="28"/>
        </w:rPr>
        <w:t>тная комиссия принимала участие</w:t>
      </w:r>
      <w:r w:rsidR="00D64CAF" w:rsidRPr="00D64CAF">
        <w:rPr>
          <w:rFonts w:ascii="Times New Roman" w:hAnsi="Times New Roman" w:cs="Times New Roman"/>
          <w:sz w:val="28"/>
          <w:szCs w:val="28"/>
        </w:rPr>
        <w:t xml:space="preserve"> в заседаниях</w:t>
      </w:r>
      <w:r w:rsidR="00362FF0">
        <w:rPr>
          <w:rFonts w:ascii="Times New Roman" w:hAnsi="Times New Roman" w:cs="Times New Roman"/>
          <w:sz w:val="28"/>
          <w:szCs w:val="28"/>
        </w:rPr>
        <w:t xml:space="preserve"> </w:t>
      </w:r>
      <w:r w:rsidR="00D64CAF" w:rsidRPr="00D64CAF">
        <w:rPr>
          <w:rFonts w:ascii="Times New Roman" w:hAnsi="Times New Roman" w:cs="Times New Roman"/>
          <w:sz w:val="28"/>
          <w:szCs w:val="28"/>
        </w:rPr>
        <w:t>Михайловской городской Думы, ее постоянных комиссий</w:t>
      </w:r>
      <w:r w:rsidR="00362FF0">
        <w:rPr>
          <w:rFonts w:ascii="Times New Roman" w:hAnsi="Times New Roman" w:cs="Times New Roman"/>
          <w:sz w:val="28"/>
          <w:szCs w:val="28"/>
        </w:rPr>
        <w:t xml:space="preserve"> </w:t>
      </w:r>
      <w:r w:rsidR="00D64CAF" w:rsidRPr="00D64CAF">
        <w:rPr>
          <w:rFonts w:ascii="Times New Roman" w:hAnsi="Times New Roman" w:cs="Times New Roman"/>
          <w:sz w:val="28"/>
          <w:szCs w:val="28"/>
        </w:rPr>
        <w:t xml:space="preserve">по подготовке вопросов на рассмотрение </w:t>
      </w:r>
      <w:r w:rsidR="00332195">
        <w:rPr>
          <w:rFonts w:ascii="Times New Roman" w:hAnsi="Times New Roman" w:cs="Times New Roman"/>
          <w:sz w:val="28"/>
          <w:szCs w:val="28"/>
        </w:rPr>
        <w:t xml:space="preserve">Михайловской городской </w:t>
      </w:r>
      <w:r w:rsidR="00D64CAF" w:rsidRPr="00D64CAF">
        <w:rPr>
          <w:rFonts w:ascii="Times New Roman" w:hAnsi="Times New Roman" w:cs="Times New Roman"/>
          <w:sz w:val="28"/>
          <w:szCs w:val="28"/>
        </w:rPr>
        <w:t xml:space="preserve">Думы, в </w:t>
      </w:r>
      <w:r w:rsidR="00EB2719" w:rsidRPr="00D64CAF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EB2719">
        <w:rPr>
          <w:rFonts w:ascii="Times New Roman" w:hAnsi="Times New Roman" w:cs="Times New Roman"/>
          <w:sz w:val="28"/>
          <w:szCs w:val="28"/>
        </w:rPr>
        <w:t>комиссий</w:t>
      </w:r>
      <w:r w:rsidR="00D64CAF" w:rsidRPr="00D64C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32195"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CAF" w:rsidRPr="00D64CAF">
        <w:rPr>
          <w:rFonts w:ascii="Times New Roman" w:hAnsi="Times New Roman" w:cs="Times New Roman"/>
          <w:sz w:val="28"/>
          <w:szCs w:val="28"/>
        </w:rPr>
        <w:t>по обеспечению налоговых и неналоговых поступлений в местный бюджет</w:t>
      </w:r>
      <w:r w:rsidR="00496A9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9F3">
        <w:rPr>
          <w:rFonts w:ascii="Times New Roman" w:hAnsi="Times New Roman" w:cs="Times New Roman"/>
          <w:sz w:val="28"/>
          <w:szCs w:val="28"/>
        </w:rPr>
        <w:t>минимизации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AAF">
        <w:rPr>
          <w:rFonts w:ascii="Times New Roman" w:hAnsi="Times New Roman" w:cs="Times New Roman"/>
          <w:sz w:val="28"/>
          <w:szCs w:val="28"/>
        </w:rPr>
        <w:t>по платежам, налогам и сборам</w:t>
      </w:r>
      <w:r w:rsidR="00496A9C">
        <w:rPr>
          <w:rFonts w:ascii="Times New Roman" w:hAnsi="Times New Roman" w:cs="Times New Roman"/>
          <w:sz w:val="28"/>
          <w:szCs w:val="28"/>
        </w:rPr>
        <w:t>.</w:t>
      </w:r>
    </w:p>
    <w:p w:rsidR="00BA640A" w:rsidRPr="006C7B30" w:rsidRDefault="00BA640A" w:rsidP="00BA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результативности контрольной и экспертно-аналитической деятельности продолжится взаимодействие контрольно-счетной комиссии с Михайловской городской</w:t>
      </w:r>
      <w:r w:rsidR="0036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Думой Волгоградской области, главой городского округа, </w:t>
      </w:r>
      <w:r w:rsidRPr="001D3E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администрацией по профилактике</w:t>
      </w: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устранению нарушений и недостатков, предотвращению и снижению рисков при исполнении местного бюджета, и решении вопросов местного значения.</w:t>
      </w:r>
    </w:p>
    <w:p w:rsidR="00BA640A" w:rsidRPr="006C7B30" w:rsidRDefault="00BA640A" w:rsidP="00BA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0A" w:rsidRPr="006C7B30" w:rsidRDefault="00BA640A" w:rsidP="00BA64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7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Сотрудничество с правоохранительными органами</w:t>
      </w:r>
    </w:p>
    <w:p w:rsidR="00BA640A" w:rsidRPr="006C7B30" w:rsidRDefault="00BA640A" w:rsidP="00BA64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640A" w:rsidRPr="006C7B30" w:rsidRDefault="00BA640A" w:rsidP="00BA640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Сотрудничество и взаимодействие контрольно-счетной комиссии с правоохранительными органами при использовании возможностей законодательства способствуют эффективному использованию средств, укреплению финансовой д</w:t>
      </w:r>
      <w:r w:rsidR="009C347C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исциплины. На постоянной основе</w:t>
      </w: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адрес правоохранительных органов направляются результаты мероприятий внешнего муниципального контроля. В 202</w:t>
      </w:r>
      <w:r w:rsidR="009C347C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направлено </w:t>
      </w:r>
      <w:r w:rsidR="009C347C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контрольных мероприятий. По требованию прокурора Михайловской </w:t>
      </w:r>
      <w:r w:rsidR="008F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межрайонной </w:t>
      </w: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прокуратуры, в 202</w:t>
      </w:r>
      <w:r w:rsidR="009C347C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62AF4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93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</w:t>
      </w:r>
      <w:r w:rsidR="009C347C" w:rsidRPr="006C7B30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9C347C" w:rsidRPr="006C7B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роверка соблюдения бюджетного законодательства при расходовании бюджетных сре</w:t>
      </w:r>
      <w:proofErr w:type="gramStart"/>
      <w:r w:rsidR="009C347C" w:rsidRPr="006C7B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дств пр</w:t>
      </w:r>
      <w:proofErr w:type="gramEnd"/>
      <w:r w:rsidR="009C347C" w:rsidRPr="006C7B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исполнении контракта, заключенного между администрацией городского округа город Михайловка и ООО «</w:t>
      </w:r>
      <w:proofErr w:type="spellStart"/>
      <w:r w:rsidR="009C347C" w:rsidRPr="006C7B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Волгтрансстрой</w:t>
      </w:r>
      <w:proofErr w:type="spellEnd"/>
      <w:r w:rsidR="009C347C" w:rsidRPr="006C7B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» №2163/20 на выполнение работ по строительству объекта: «Детский сад на 220 </w:t>
      </w:r>
      <w:r w:rsidR="00B94186" w:rsidRPr="006C7B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мест по ул. Республиканская, д.</w:t>
      </w:r>
      <w:r w:rsidR="009C347C" w:rsidRPr="006C7B3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46 «а», городского округа город М</w:t>
      </w:r>
      <w:r w:rsidR="009C347C" w:rsidRPr="006C7B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ихайловка Волгоградской области».</w:t>
      </w:r>
    </w:p>
    <w:p w:rsidR="009C347C" w:rsidRPr="006C7B30" w:rsidRDefault="009C347C" w:rsidP="00BA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F74" w:rsidRDefault="00F22F74" w:rsidP="00F22F74">
      <w:pPr>
        <w:pStyle w:val="a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7B30">
        <w:rPr>
          <w:rFonts w:ascii="Times New Roman" w:eastAsia="Times New Roman" w:hAnsi="Times New Roman" w:cs="Times New Roman"/>
          <w:i/>
          <w:sz w:val="28"/>
          <w:szCs w:val="28"/>
        </w:rPr>
        <w:t>Взаимодействие в рамках Союза муниципальных контрольно-счетных органов</w:t>
      </w:r>
    </w:p>
    <w:p w:rsidR="00065CC1" w:rsidRPr="006C7B30" w:rsidRDefault="00065CC1" w:rsidP="00F22F74">
      <w:pPr>
        <w:pStyle w:val="a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F6AAF" w:rsidRDefault="00F22F74" w:rsidP="002F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107">
        <w:rPr>
          <w:rFonts w:ascii="Times New Roman" w:eastAsia="Times New Roman" w:hAnsi="Times New Roman" w:cs="Times New Roman"/>
          <w:sz w:val="28"/>
          <w:szCs w:val="28"/>
        </w:rPr>
        <w:t xml:space="preserve">Для контрольно-счетной комиссии важную роль имеет развитие сотрудничества и взаимодействие по вопросам совершенствования </w:t>
      </w:r>
      <w:r w:rsidR="00A70FFB" w:rsidRPr="00324107">
        <w:rPr>
          <w:rFonts w:ascii="Times New Roman" w:eastAsia="Times New Roman" w:hAnsi="Times New Roman" w:cs="Times New Roman"/>
          <w:sz w:val="28"/>
          <w:szCs w:val="28"/>
        </w:rPr>
        <w:t>внешне</w:t>
      </w:r>
      <w:r w:rsidRPr="00324107">
        <w:rPr>
          <w:rFonts w:ascii="Times New Roman" w:eastAsia="Times New Roman" w:hAnsi="Times New Roman" w:cs="Times New Roman"/>
          <w:sz w:val="28"/>
          <w:szCs w:val="28"/>
        </w:rPr>
        <w:t xml:space="preserve">го финансового контроля, взаимного обмена информацией  и опытом с членами  Союза муниципальных контрольно-счетных органов в Южном федеральном округе (далее - МКСО). </w:t>
      </w:r>
      <w:r w:rsidR="00965C85" w:rsidRPr="004178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37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9F0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течение года, в </w:t>
      </w:r>
      <w:r w:rsidR="00AF5069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рамках обучающих мероприятий </w:t>
      </w:r>
      <w:r w:rsidR="00965C85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>Союза МКСО</w:t>
      </w:r>
      <w:r w:rsidR="001B19F0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режиме видеоконференц</w:t>
      </w:r>
      <w:r w:rsidR="00965C85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="001B19F0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65C85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проводились круглые столы </w:t>
      </w:r>
      <w:r w:rsidR="00A70FFB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="00A70FFB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вебинары</w:t>
      </w:r>
      <w:proofErr w:type="spellEnd"/>
      <w:r w:rsidR="00A70FFB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внешних экс</w:t>
      </w:r>
      <w:r w:rsidR="00613121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70FFB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>ертов</w:t>
      </w:r>
      <w:r w:rsidR="00965C85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>, слушателями которых являлись</w:t>
      </w:r>
      <w:r w:rsidR="00937B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C85" w:rsidRPr="004178FF">
        <w:rPr>
          <w:rFonts w:ascii="Times New Roman" w:hAnsi="Times New Roman" w:cs="Times New Roman"/>
          <w:sz w:val="28"/>
          <w:szCs w:val="28"/>
        </w:rPr>
        <w:t>с</w:t>
      </w:r>
      <w:r w:rsidR="00AF5069" w:rsidRPr="004178FF">
        <w:rPr>
          <w:rFonts w:ascii="Times New Roman" w:hAnsi="Times New Roman" w:cs="Times New Roman"/>
          <w:sz w:val="28"/>
          <w:szCs w:val="28"/>
        </w:rPr>
        <w:t>отрудники к</w:t>
      </w:r>
      <w:r w:rsidR="00AF5069" w:rsidRPr="00417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</w:t>
      </w:r>
      <w:r w:rsidR="00AF5069" w:rsidRPr="004178FF">
        <w:rPr>
          <w:rFonts w:ascii="Times New Roman" w:hAnsi="Times New Roman" w:cs="Times New Roman"/>
          <w:sz w:val="28"/>
          <w:szCs w:val="28"/>
        </w:rPr>
        <w:t>ой</w:t>
      </w:r>
      <w:r w:rsidR="00AF5069" w:rsidRPr="00417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965C85" w:rsidRPr="004178F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93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86C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>Член</w:t>
      </w:r>
      <w:r w:rsidR="007A2ED5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8F286C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Союза МКСО </w:t>
      </w:r>
      <w:r w:rsidR="007A2ED5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>дово</w:t>
      </w:r>
      <w:r w:rsidR="00946A09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>ди</w:t>
      </w:r>
      <w:r w:rsidR="00324107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946A09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>сь</w:t>
      </w:r>
      <w:r w:rsidR="008F286C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презентации докладчиков и дополнительные материалы по </w:t>
      </w:r>
      <w:r w:rsidR="004E5622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315F01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слушанным</w:t>
      </w:r>
      <w:r w:rsidR="004E5622" w:rsidRPr="00417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темам.</w:t>
      </w:r>
    </w:p>
    <w:p w:rsidR="00394C22" w:rsidRPr="004178FF" w:rsidRDefault="00394C22" w:rsidP="002F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640A" w:rsidRPr="00324107" w:rsidRDefault="00BA640A" w:rsidP="00BA64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4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Взаимодействие с Контрольно-счетной палатой Волгоградской области</w:t>
      </w:r>
    </w:p>
    <w:p w:rsidR="002F6AAF" w:rsidRDefault="002F6AAF" w:rsidP="00BA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0A" w:rsidRPr="00324107" w:rsidRDefault="00BA640A" w:rsidP="00BA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комиссия городского округа город Михайловка Волгоградской области  провела с Контрольно-счетной палатой Волгоградской области  параллельное контрольное мероприятие: «Проверка </w:t>
      </w:r>
      <w:r w:rsidR="00FB7F21" w:rsidRPr="00324107">
        <w:rPr>
          <w:rFonts w:ascii="Times New Roman" w:hAnsi="Times New Roman" w:cs="Times New Roman"/>
          <w:sz w:val="28"/>
          <w:szCs w:val="28"/>
          <w:lang w:eastAsia="ar-SA"/>
        </w:rPr>
        <w:t>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за 2021 год</w:t>
      </w:r>
      <w:r w:rsidRPr="0032410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указанного мероприятия были использованы Контрольно-счетной палатой Волгоградской области при подготовке отчета по итогам контрольного мероприятия.</w:t>
      </w:r>
    </w:p>
    <w:p w:rsidR="00BA640A" w:rsidRPr="00324107" w:rsidRDefault="00BA640A" w:rsidP="00BA6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40A" w:rsidRDefault="00BA640A" w:rsidP="00B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1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24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.Обеспечение деятельности контрольно-счетной комиссии городского округа город Михайловка</w:t>
      </w:r>
    </w:p>
    <w:p w:rsidR="00BF6F31" w:rsidRPr="00324107" w:rsidRDefault="00BF6F31" w:rsidP="00B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40A" w:rsidRPr="00C1597B" w:rsidRDefault="00C1597B" w:rsidP="00C1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контрольно-счетной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в соответствии с разработанными и утвержденными стандартами </w:t>
      </w:r>
      <w:r w:rsidR="00BF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деятельности и </w:t>
      </w:r>
      <w:r w:rsidR="00BF6F31" w:rsidRPr="00C159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стандартами</w:t>
      </w:r>
      <w:r w:rsidR="0093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</w:t>
      </w:r>
      <w:r w:rsidRPr="00C159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40A" w:rsidRPr="00324107" w:rsidRDefault="00BA640A" w:rsidP="00C1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Реализуя принцип</w:t>
      </w:r>
      <w:r w:rsidR="00984A52" w:rsidRPr="00C1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открытости и </w:t>
      </w:r>
      <w:r w:rsidRPr="00C159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гласности контрольно</w:t>
      </w:r>
      <w:r w:rsidRPr="0032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-счетная комиссия, в отчетном году, непрерывно проводила работу по информированию о результатах своей деятельности через </w:t>
      </w:r>
      <w:proofErr w:type="spellStart"/>
      <w:r w:rsidRPr="00324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32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сайте контрольно-счетной комиссии размещена информация о проводимых контрольных и экспертно-аналитических мероприятиях, а также план работы, отчеты и иные документы, касающиеся деятельности КСК. Кроме того, информация о деятельности размещается на стенде контрольно-счетной комиссии. </w:t>
      </w:r>
    </w:p>
    <w:p w:rsidR="00D64CAF" w:rsidRPr="004B197C" w:rsidRDefault="00BA640A" w:rsidP="00D64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Кадровая работа контрольно-счетной комиссии, в 202</w:t>
      </w:r>
      <w:r w:rsidR="0084619C" w:rsidRPr="003D6A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проводилась в соответствии с Федеральным за</w:t>
      </w:r>
      <w:r w:rsidR="00F22F74" w:rsidRPr="003D6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№ 25-ФЗ  от 02 марта 2007</w:t>
      </w:r>
      <w:r w:rsidRPr="003D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 муниципальной службе в Российской Федерации», законом Волгоградской области № 1626-ОД от 11 </w:t>
      </w:r>
      <w:r w:rsidR="00F22F74" w:rsidRPr="003D6A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2008</w:t>
      </w:r>
      <w:r w:rsidRPr="003D6A02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«О некоторых вопросах муниципальной службы в Волгоградской области».</w:t>
      </w:r>
    </w:p>
    <w:p w:rsidR="00BA640A" w:rsidRPr="003D6A02" w:rsidRDefault="00BA640A" w:rsidP="00BA6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решением Михайловской городской Думы Волгоградской области от 25.10.2012 года № 724, штатная численность контрольно-счетной комиссии  составляет 3 человека. </w:t>
      </w:r>
      <w:r w:rsidR="005E6F85" w:rsidRPr="003D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периода фактическая численность составила 2 человека. </w:t>
      </w:r>
      <w:r w:rsidRPr="003D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специалисты  имеют высшее образование по экономическим специальностям. </w:t>
      </w:r>
    </w:p>
    <w:p w:rsidR="00BA640A" w:rsidRPr="00AF2DEB" w:rsidRDefault="00BA640A" w:rsidP="00BA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371C1" w:rsidRPr="003371C1" w:rsidRDefault="003371C1" w:rsidP="003371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Перспективные задачи деятельности контрольно-счетной комиссии городского округа город Михайловка</w:t>
      </w:r>
    </w:p>
    <w:p w:rsidR="003371C1" w:rsidRPr="003371C1" w:rsidRDefault="003371C1" w:rsidP="003371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 работы на 202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337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</w:t>
      </w:r>
    </w:p>
    <w:p w:rsidR="003371C1" w:rsidRPr="003371C1" w:rsidRDefault="003371C1" w:rsidP="0033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C1" w:rsidRPr="003371C1" w:rsidRDefault="003371C1" w:rsidP="0033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плане работы </w:t>
      </w:r>
      <w:r w:rsidR="0039263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мероприятия</w:t>
      </w:r>
      <w:r w:rsidRPr="0033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финансового контроля, в </w:t>
      </w:r>
      <w:proofErr w:type="spellStart"/>
      <w:r w:rsidRPr="003371C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371C1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3371C1" w:rsidRPr="003371C1" w:rsidRDefault="003371C1" w:rsidP="003371C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 контрольных мероприятий;</w:t>
      </w:r>
    </w:p>
    <w:p w:rsidR="003371C1" w:rsidRPr="003371C1" w:rsidRDefault="003371C1" w:rsidP="003371C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</w:t>
      </w:r>
      <w:r w:rsidR="00412D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412D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0C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  <w:r w:rsidR="00412D86" w:rsidRPr="0033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правовых актов</w:t>
      </w:r>
      <w:r w:rsidR="00456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3371C1" w:rsidRPr="003371C1" w:rsidRDefault="003371C1" w:rsidP="0033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C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экспертиза проекта решения о бюджете  на 202</w:t>
      </w:r>
      <w:r w:rsidR="004F60C0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 и на плановый период 2025</w:t>
      </w:r>
      <w:r w:rsidRPr="0033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F60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в том числе обоснованности показателей (параметров и характеристик) бюджета  городского округа;</w:t>
      </w:r>
    </w:p>
    <w:p w:rsidR="003371C1" w:rsidRPr="003371C1" w:rsidRDefault="003371C1" w:rsidP="0033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C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экспертиза проектов решений «О внесении изменений в решение «О бюджете на 202</w:t>
      </w:r>
      <w:r w:rsidR="004F60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4F60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202</w:t>
      </w:r>
      <w:r w:rsidR="004F60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3371C1" w:rsidRPr="003371C1" w:rsidRDefault="003371C1" w:rsidP="0033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C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экспертиза проектов нормативных правовых актов</w:t>
      </w:r>
      <w:r w:rsidR="004F60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регулирующих бюджетные правоотношения;</w:t>
      </w:r>
    </w:p>
    <w:p w:rsidR="003371C1" w:rsidRPr="003371C1" w:rsidRDefault="003371C1" w:rsidP="0033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C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371C1" w:rsidRPr="003371C1" w:rsidRDefault="003371C1" w:rsidP="0033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эк</w:t>
      </w:r>
      <w:r w:rsidR="004F6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спертного заключения по отчету а</w:t>
      </w:r>
      <w:r w:rsidRPr="00337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 город Михайловка Волгоградской области об исполнении б</w:t>
      </w:r>
      <w:r w:rsidR="004F60C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городского округа за 2022</w:t>
      </w:r>
      <w:r w:rsidRPr="0033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3371C1" w:rsidRPr="003371C1" w:rsidRDefault="003371C1" w:rsidP="0033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1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достоверности, полноты и соответствия нормативным требованиям составления и представления отчета об исполнении бюджета городского округа за I квар</w:t>
      </w:r>
      <w:r w:rsidR="004F60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тал, I полугодие, 9 месяцев 2023</w:t>
      </w:r>
      <w:r w:rsidRPr="0033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371C1" w:rsidRPr="003371C1" w:rsidRDefault="003371C1" w:rsidP="0033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C1" w:rsidRPr="003371C1" w:rsidRDefault="003371C1" w:rsidP="0033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0A" w:rsidRPr="006C7B30" w:rsidRDefault="00BA640A" w:rsidP="00BA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640A" w:rsidRPr="006C7B30" w:rsidSect="00D6095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81" w:rsidRDefault="00A70681" w:rsidP="00D60957">
      <w:pPr>
        <w:spacing w:after="0" w:line="240" w:lineRule="auto"/>
      </w:pPr>
      <w:r>
        <w:separator/>
      </w:r>
    </w:p>
  </w:endnote>
  <w:endnote w:type="continuationSeparator" w:id="0">
    <w:p w:rsidR="00A70681" w:rsidRDefault="00A70681" w:rsidP="00D6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81" w:rsidRDefault="00A70681" w:rsidP="00D60957">
      <w:pPr>
        <w:spacing w:after="0" w:line="240" w:lineRule="auto"/>
      </w:pPr>
      <w:r>
        <w:separator/>
      </w:r>
    </w:p>
  </w:footnote>
  <w:footnote w:type="continuationSeparator" w:id="0">
    <w:p w:rsidR="00A70681" w:rsidRDefault="00A70681" w:rsidP="00D6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786688"/>
      <w:docPartObj>
        <w:docPartGallery w:val="Page Numbers (Top of Page)"/>
        <w:docPartUnique/>
      </w:docPartObj>
    </w:sdtPr>
    <w:sdtEndPr/>
    <w:sdtContent>
      <w:p w:rsidR="00013F20" w:rsidRDefault="00441FEA">
        <w:pPr>
          <w:pStyle w:val="a7"/>
          <w:jc w:val="center"/>
        </w:pPr>
        <w:r>
          <w:fldChar w:fldCharType="begin"/>
        </w:r>
        <w:r w:rsidR="00020B91">
          <w:instrText>PAGE   \* MERGEFORMAT</w:instrText>
        </w:r>
        <w:r>
          <w:fldChar w:fldCharType="separate"/>
        </w:r>
        <w:r w:rsidR="00E2749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13F20" w:rsidRDefault="00013F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81F"/>
    <w:multiLevelType w:val="multilevel"/>
    <w:tmpl w:val="C16CEF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1A601D"/>
    <w:multiLevelType w:val="multilevel"/>
    <w:tmpl w:val="F0C8AD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0655123D"/>
    <w:multiLevelType w:val="hybridMultilevel"/>
    <w:tmpl w:val="E50C8FD4"/>
    <w:lvl w:ilvl="0" w:tplc="5FACAE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653B"/>
    <w:multiLevelType w:val="multilevel"/>
    <w:tmpl w:val="B224B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8A65FD4"/>
    <w:multiLevelType w:val="multilevel"/>
    <w:tmpl w:val="822C77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92E3214"/>
    <w:multiLevelType w:val="hybridMultilevel"/>
    <w:tmpl w:val="AD66D318"/>
    <w:lvl w:ilvl="0" w:tplc="2A7ADA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E1A55"/>
    <w:multiLevelType w:val="multilevel"/>
    <w:tmpl w:val="ABA68C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7">
    <w:nsid w:val="1BF536E5"/>
    <w:multiLevelType w:val="hybridMultilevel"/>
    <w:tmpl w:val="41D62A3C"/>
    <w:lvl w:ilvl="0" w:tplc="F17CC8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1460E"/>
    <w:multiLevelType w:val="multilevel"/>
    <w:tmpl w:val="8168EE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1EAB3BB4"/>
    <w:multiLevelType w:val="hybridMultilevel"/>
    <w:tmpl w:val="C532BDBC"/>
    <w:lvl w:ilvl="0" w:tplc="1F847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614862"/>
    <w:multiLevelType w:val="multilevel"/>
    <w:tmpl w:val="2354CFB4"/>
    <w:lvl w:ilvl="0">
      <w:start w:val="2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1">
    <w:nsid w:val="29E1459F"/>
    <w:multiLevelType w:val="multilevel"/>
    <w:tmpl w:val="61F448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73777A"/>
    <w:multiLevelType w:val="hybridMultilevel"/>
    <w:tmpl w:val="DC10F59A"/>
    <w:lvl w:ilvl="0" w:tplc="FA843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BB1B5A"/>
    <w:multiLevelType w:val="hybridMultilevel"/>
    <w:tmpl w:val="AC42E7A6"/>
    <w:lvl w:ilvl="0" w:tplc="8DB04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E5E6A64"/>
    <w:multiLevelType w:val="hybridMultilevel"/>
    <w:tmpl w:val="7226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E6E03"/>
    <w:multiLevelType w:val="multilevel"/>
    <w:tmpl w:val="86CEE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40CD41C7"/>
    <w:multiLevelType w:val="multilevel"/>
    <w:tmpl w:val="495EF1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7">
    <w:nsid w:val="460336A6"/>
    <w:multiLevelType w:val="multilevel"/>
    <w:tmpl w:val="6F0A45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8">
    <w:nsid w:val="4EDB6742"/>
    <w:multiLevelType w:val="multilevel"/>
    <w:tmpl w:val="583C6D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24D21CA"/>
    <w:multiLevelType w:val="hybridMultilevel"/>
    <w:tmpl w:val="06D0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9456F"/>
    <w:multiLevelType w:val="hybridMultilevel"/>
    <w:tmpl w:val="7ADE3918"/>
    <w:lvl w:ilvl="0" w:tplc="12EC60AE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159A5"/>
    <w:multiLevelType w:val="hybridMultilevel"/>
    <w:tmpl w:val="F06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D1408"/>
    <w:multiLevelType w:val="hybridMultilevel"/>
    <w:tmpl w:val="448C37DE"/>
    <w:lvl w:ilvl="0" w:tplc="3B4AEA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431E3"/>
    <w:multiLevelType w:val="multilevel"/>
    <w:tmpl w:val="31C000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50B036D"/>
    <w:multiLevelType w:val="multilevel"/>
    <w:tmpl w:val="3370CD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>
    <w:nsid w:val="75603D68"/>
    <w:multiLevelType w:val="multilevel"/>
    <w:tmpl w:val="FEB405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10"/>
  </w:num>
  <w:num w:numId="5">
    <w:abstractNumId w:val="6"/>
  </w:num>
  <w:num w:numId="6">
    <w:abstractNumId w:val="16"/>
  </w:num>
  <w:num w:numId="7">
    <w:abstractNumId w:val="15"/>
  </w:num>
  <w:num w:numId="8">
    <w:abstractNumId w:val="17"/>
  </w:num>
  <w:num w:numId="9">
    <w:abstractNumId w:val="14"/>
  </w:num>
  <w:num w:numId="10">
    <w:abstractNumId w:val="13"/>
  </w:num>
  <w:num w:numId="11">
    <w:abstractNumId w:val="1"/>
  </w:num>
  <w:num w:numId="12">
    <w:abstractNumId w:val="0"/>
  </w:num>
  <w:num w:numId="13">
    <w:abstractNumId w:val="2"/>
  </w:num>
  <w:num w:numId="14">
    <w:abstractNumId w:val="24"/>
  </w:num>
  <w:num w:numId="15">
    <w:abstractNumId w:val="25"/>
  </w:num>
  <w:num w:numId="16">
    <w:abstractNumId w:val="4"/>
  </w:num>
  <w:num w:numId="17">
    <w:abstractNumId w:val="23"/>
  </w:num>
  <w:num w:numId="18">
    <w:abstractNumId w:val="9"/>
  </w:num>
  <w:num w:numId="19">
    <w:abstractNumId w:val="11"/>
  </w:num>
  <w:num w:numId="20">
    <w:abstractNumId w:val="19"/>
  </w:num>
  <w:num w:numId="21">
    <w:abstractNumId w:val="20"/>
  </w:num>
  <w:num w:numId="22">
    <w:abstractNumId w:val="22"/>
  </w:num>
  <w:num w:numId="23">
    <w:abstractNumId w:val="8"/>
  </w:num>
  <w:num w:numId="24">
    <w:abstractNumId w:val="18"/>
  </w:num>
  <w:num w:numId="25">
    <w:abstractNumId w:val="3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D70"/>
    <w:rsid w:val="000103AA"/>
    <w:rsid w:val="00011A22"/>
    <w:rsid w:val="00013F20"/>
    <w:rsid w:val="00015191"/>
    <w:rsid w:val="00020B91"/>
    <w:rsid w:val="00023077"/>
    <w:rsid w:val="00024765"/>
    <w:rsid w:val="000421D6"/>
    <w:rsid w:val="000473DB"/>
    <w:rsid w:val="000559C7"/>
    <w:rsid w:val="00061D06"/>
    <w:rsid w:val="00065941"/>
    <w:rsid w:val="00065CC1"/>
    <w:rsid w:val="00067709"/>
    <w:rsid w:val="0007475E"/>
    <w:rsid w:val="00074D8F"/>
    <w:rsid w:val="0008402F"/>
    <w:rsid w:val="00085669"/>
    <w:rsid w:val="0008672E"/>
    <w:rsid w:val="000B09E2"/>
    <w:rsid w:val="000E4360"/>
    <w:rsid w:val="000F0434"/>
    <w:rsid w:val="000F63D3"/>
    <w:rsid w:val="001169CB"/>
    <w:rsid w:val="00141FA4"/>
    <w:rsid w:val="0015020E"/>
    <w:rsid w:val="00151F8C"/>
    <w:rsid w:val="001A1CFD"/>
    <w:rsid w:val="001A3EAB"/>
    <w:rsid w:val="001B19F0"/>
    <w:rsid w:val="001D1869"/>
    <w:rsid w:val="001D3E8A"/>
    <w:rsid w:val="001F3414"/>
    <w:rsid w:val="002015F8"/>
    <w:rsid w:val="00207BAC"/>
    <w:rsid w:val="00214484"/>
    <w:rsid w:val="00245AF1"/>
    <w:rsid w:val="00264CC6"/>
    <w:rsid w:val="00292CFA"/>
    <w:rsid w:val="002A01B5"/>
    <w:rsid w:val="002A581C"/>
    <w:rsid w:val="002B344D"/>
    <w:rsid w:val="002C0A48"/>
    <w:rsid w:val="002C28A5"/>
    <w:rsid w:val="002D5A37"/>
    <w:rsid w:val="002D749E"/>
    <w:rsid w:val="002E1DDE"/>
    <w:rsid w:val="002E596E"/>
    <w:rsid w:val="002F4A16"/>
    <w:rsid w:val="002F6AAF"/>
    <w:rsid w:val="00315F01"/>
    <w:rsid w:val="00324107"/>
    <w:rsid w:val="00330ED5"/>
    <w:rsid w:val="00332195"/>
    <w:rsid w:val="0033367F"/>
    <w:rsid w:val="003361C4"/>
    <w:rsid w:val="003371C1"/>
    <w:rsid w:val="00362FF0"/>
    <w:rsid w:val="00364D83"/>
    <w:rsid w:val="00365EDB"/>
    <w:rsid w:val="00366701"/>
    <w:rsid w:val="00370916"/>
    <w:rsid w:val="00392237"/>
    <w:rsid w:val="00392633"/>
    <w:rsid w:val="00394C22"/>
    <w:rsid w:val="00394EBD"/>
    <w:rsid w:val="003B3383"/>
    <w:rsid w:val="003C0A5E"/>
    <w:rsid w:val="003C0BDC"/>
    <w:rsid w:val="003C7424"/>
    <w:rsid w:val="003D0135"/>
    <w:rsid w:val="003D5402"/>
    <w:rsid w:val="003D6A02"/>
    <w:rsid w:val="003F10F4"/>
    <w:rsid w:val="00402F10"/>
    <w:rsid w:val="00412D86"/>
    <w:rsid w:val="00413A70"/>
    <w:rsid w:val="004178FF"/>
    <w:rsid w:val="00427172"/>
    <w:rsid w:val="00431CB1"/>
    <w:rsid w:val="00441FEA"/>
    <w:rsid w:val="00445414"/>
    <w:rsid w:val="00456752"/>
    <w:rsid w:val="004577EA"/>
    <w:rsid w:val="0047090C"/>
    <w:rsid w:val="00471532"/>
    <w:rsid w:val="00473795"/>
    <w:rsid w:val="00486243"/>
    <w:rsid w:val="004866BC"/>
    <w:rsid w:val="004866DA"/>
    <w:rsid w:val="00487A13"/>
    <w:rsid w:val="004940B7"/>
    <w:rsid w:val="00496A9C"/>
    <w:rsid w:val="004A2754"/>
    <w:rsid w:val="004B197C"/>
    <w:rsid w:val="004B4BBC"/>
    <w:rsid w:val="004C5C4B"/>
    <w:rsid w:val="004D0FA1"/>
    <w:rsid w:val="004E5622"/>
    <w:rsid w:val="004F60C0"/>
    <w:rsid w:val="00522BB1"/>
    <w:rsid w:val="005379F3"/>
    <w:rsid w:val="00545868"/>
    <w:rsid w:val="005538FD"/>
    <w:rsid w:val="00555EDE"/>
    <w:rsid w:val="00574B8A"/>
    <w:rsid w:val="00575D70"/>
    <w:rsid w:val="00592044"/>
    <w:rsid w:val="005A3665"/>
    <w:rsid w:val="005B4831"/>
    <w:rsid w:val="005B67E9"/>
    <w:rsid w:val="005C0931"/>
    <w:rsid w:val="005C50EE"/>
    <w:rsid w:val="005E6F85"/>
    <w:rsid w:val="00613121"/>
    <w:rsid w:val="00631165"/>
    <w:rsid w:val="00642E37"/>
    <w:rsid w:val="0064304E"/>
    <w:rsid w:val="00660523"/>
    <w:rsid w:val="0066569C"/>
    <w:rsid w:val="006674EF"/>
    <w:rsid w:val="006B6BB1"/>
    <w:rsid w:val="006B6E4C"/>
    <w:rsid w:val="006C43C8"/>
    <w:rsid w:val="006C5924"/>
    <w:rsid w:val="006C7B30"/>
    <w:rsid w:val="006D445F"/>
    <w:rsid w:val="006E1279"/>
    <w:rsid w:val="006F2F37"/>
    <w:rsid w:val="006F44DD"/>
    <w:rsid w:val="00717403"/>
    <w:rsid w:val="00731774"/>
    <w:rsid w:val="007422DF"/>
    <w:rsid w:val="00766893"/>
    <w:rsid w:val="007742E3"/>
    <w:rsid w:val="007763F2"/>
    <w:rsid w:val="0079328D"/>
    <w:rsid w:val="00793570"/>
    <w:rsid w:val="007A060E"/>
    <w:rsid w:val="007A2ED5"/>
    <w:rsid w:val="007A378F"/>
    <w:rsid w:val="007B08E7"/>
    <w:rsid w:val="007B56A9"/>
    <w:rsid w:val="007C1CD6"/>
    <w:rsid w:val="007C3FAA"/>
    <w:rsid w:val="007D1592"/>
    <w:rsid w:val="007D17C9"/>
    <w:rsid w:val="007F55C9"/>
    <w:rsid w:val="00803C5A"/>
    <w:rsid w:val="00812D3A"/>
    <w:rsid w:val="00820EFC"/>
    <w:rsid w:val="0084619C"/>
    <w:rsid w:val="00852C2B"/>
    <w:rsid w:val="0085304B"/>
    <w:rsid w:val="008C6604"/>
    <w:rsid w:val="008F286C"/>
    <w:rsid w:val="008F585A"/>
    <w:rsid w:val="00901839"/>
    <w:rsid w:val="00910A70"/>
    <w:rsid w:val="009112F3"/>
    <w:rsid w:val="00916173"/>
    <w:rsid w:val="009252C4"/>
    <w:rsid w:val="00934E18"/>
    <w:rsid w:val="00937B80"/>
    <w:rsid w:val="00944EA3"/>
    <w:rsid w:val="00946A09"/>
    <w:rsid w:val="009577FB"/>
    <w:rsid w:val="00965C85"/>
    <w:rsid w:val="00984A0E"/>
    <w:rsid w:val="00984A52"/>
    <w:rsid w:val="0099056F"/>
    <w:rsid w:val="009936DE"/>
    <w:rsid w:val="00995ABE"/>
    <w:rsid w:val="009A43BB"/>
    <w:rsid w:val="009C347C"/>
    <w:rsid w:val="009D00C1"/>
    <w:rsid w:val="00A073EB"/>
    <w:rsid w:val="00A13E6F"/>
    <w:rsid w:val="00A242EB"/>
    <w:rsid w:val="00A50294"/>
    <w:rsid w:val="00A50A25"/>
    <w:rsid w:val="00A601C3"/>
    <w:rsid w:val="00A70681"/>
    <w:rsid w:val="00A70FFB"/>
    <w:rsid w:val="00A96405"/>
    <w:rsid w:val="00AA624A"/>
    <w:rsid w:val="00AA6621"/>
    <w:rsid w:val="00AC56F2"/>
    <w:rsid w:val="00AF110B"/>
    <w:rsid w:val="00AF2DEB"/>
    <w:rsid w:val="00AF3E21"/>
    <w:rsid w:val="00AF5069"/>
    <w:rsid w:val="00AF52B3"/>
    <w:rsid w:val="00B009F0"/>
    <w:rsid w:val="00B042E8"/>
    <w:rsid w:val="00B1798A"/>
    <w:rsid w:val="00B30276"/>
    <w:rsid w:val="00B46E33"/>
    <w:rsid w:val="00B5503B"/>
    <w:rsid w:val="00B5545F"/>
    <w:rsid w:val="00B71B61"/>
    <w:rsid w:val="00B7679E"/>
    <w:rsid w:val="00B8033D"/>
    <w:rsid w:val="00B94186"/>
    <w:rsid w:val="00BA0FE6"/>
    <w:rsid w:val="00BA472C"/>
    <w:rsid w:val="00BA640A"/>
    <w:rsid w:val="00BA6E3B"/>
    <w:rsid w:val="00BA786D"/>
    <w:rsid w:val="00BB2EF7"/>
    <w:rsid w:val="00BC22D9"/>
    <w:rsid w:val="00BC4BC4"/>
    <w:rsid w:val="00BE38AC"/>
    <w:rsid w:val="00BF6F31"/>
    <w:rsid w:val="00BF7678"/>
    <w:rsid w:val="00C118A2"/>
    <w:rsid w:val="00C1597B"/>
    <w:rsid w:val="00C1755A"/>
    <w:rsid w:val="00C319FB"/>
    <w:rsid w:val="00C33CC9"/>
    <w:rsid w:val="00C407F4"/>
    <w:rsid w:val="00C477F6"/>
    <w:rsid w:val="00C52E32"/>
    <w:rsid w:val="00C56884"/>
    <w:rsid w:val="00C83BBC"/>
    <w:rsid w:val="00C84580"/>
    <w:rsid w:val="00CB7AFC"/>
    <w:rsid w:val="00CC1920"/>
    <w:rsid w:val="00CC5CBF"/>
    <w:rsid w:val="00D21D4B"/>
    <w:rsid w:val="00D3071C"/>
    <w:rsid w:val="00D36BEE"/>
    <w:rsid w:val="00D43DA3"/>
    <w:rsid w:val="00D5108F"/>
    <w:rsid w:val="00D55882"/>
    <w:rsid w:val="00D60957"/>
    <w:rsid w:val="00D617F7"/>
    <w:rsid w:val="00D64CAF"/>
    <w:rsid w:val="00D72745"/>
    <w:rsid w:val="00D72D87"/>
    <w:rsid w:val="00D734A0"/>
    <w:rsid w:val="00DA3FEB"/>
    <w:rsid w:val="00DA7521"/>
    <w:rsid w:val="00DC58F4"/>
    <w:rsid w:val="00DD6712"/>
    <w:rsid w:val="00E061B4"/>
    <w:rsid w:val="00E21B7B"/>
    <w:rsid w:val="00E2749C"/>
    <w:rsid w:val="00E479D2"/>
    <w:rsid w:val="00E523E0"/>
    <w:rsid w:val="00E62AF4"/>
    <w:rsid w:val="00E71CB8"/>
    <w:rsid w:val="00E727F1"/>
    <w:rsid w:val="00E80596"/>
    <w:rsid w:val="00E83A11"/>
    <w:rsid w:val="00E8464F"/>
    <w:rsid w:val="00E86C9D"/>
    <w:rsid w:val="00E92044"/>
    <w:rsid w:val="00EA7B59"/>
    <w:rsid w:val="00EB2719"/>
    <w:rsid w:val="00EB4854"/>
    <w:rsid w:val="00EC5F3C"/>
    <w:rsid w:val="00EF6508"/>
    <w:rsid w:val="00F1754B"/>
    <w:rsid w:val="00F216D8"/>
    <w:rsid w:val="00F22F74"/>
    <w:rsid w:val="00F34A4F"/>
    <w:rsid w:val="00F4021B"/>
    <w:rsid w:val="00F47742"/>
    <w:rsid w:val="00F47FD9"/>
    <w:rsid w:val="00F52A9F"/>
    <w:rsid w:val="00F53F25"/>
    <w:rsid w:val="00F554F2"/>
    <w:rsid w:val="00F65159"/>
    <w:rsid w:val="00F84EFD"/>
    <w:rsid w:val="00F85241"/>
    <w:rsid w:val="00F90CD6"/>
    <w:rsid w:val="00F95FB2"/>
    <w:rsid w:val="00FB7F21"/>
    <w:rsid w:val="00FC07F4"/>
    <w:rsid w:val="00FD60B9"/>
    <w:rsid w:val="00FE1829"/>
    <w:rsid w:val="00FF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value">
    <w:name w:val="parametervalue"/>
    <w:basedOn w:val="a"/>
    <w:rsid w:val="003D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0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81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2F74"/>
    <w:pPr>
      <w:spacing w:after="0" w:line="240" w:lineRule="auto"/>
    </w:pPr>
    <w:rPr>
      <w:rFonts w:eastAsiaTheme="minorEastAsia"/>
      <w:lang w:eastAsia="ru-RU"/>
    </w:rPr>
  </w:style>
  <w:style w:type="paragraph" w:customStyle="1" w:styleId="228bf8a64b8551e1msonormal">
    <w:name w:val="228bf8a64b8551e1msonormal"/>
    <w:basedOn w:val="a"/>
    <w:rsid w:val="00F2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2F74"/>
  </w:style>
  <w:style w:type="paragraph" w:styleId="a7">
    <w:name w:val="header"/>
    <w:basedOn w:val="a"/>
    <w:link w:val="a8"/>
    <w:uiPriority w:val="99"/>
    <w:unhideWhenUsed/>
    <w:rsid w:val="00D6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0957"/>
  </w:style>
  <w:style w:type="paragraph" w:styleId="a9">
    <w:name w:val="footer"/>
    <w:basedOn w:val="a"/>
    <w:link w:val="aa"/>
    <w:uiPriority w:val="99"/>
    <w:unhideWhenUsed/>
    <w:rsid w:val="00D60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0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value">
    <w:name w:val="parametervalue"/>
    <w:basedOn w:val="a"/>
    <w:rsid w:val="003D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0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92C0950CF89A04E99F537B398246E2E85EEC6CF3EC86E784B88611B4AADC0694FC2625A01283EB09DE6E9F3A795D8EB5DA827293D47N1cCH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Нарушения и недостатки, выявленные в ходе контрольных мероприятий</c:v>
                </c:pt>
              </c:strCache>
            </c:strRef>
          </c:tx>
          <c:dLbls>
            <c:delete val="1"/>
          </c:dLbls>
          <c:cat>
            <c:strRef>
              <c:f>Лист1!$A$2:$A$7</c:f>
              <c:strCache>
                <c:ptCount val="6"/>
                <c:pt idx="1">
                  <c:v>при формировании и исполнении бюджета - 7,2 тыс.руб.</c:v>
                </c:pt>
                <c:pt idx="2">
                  <c:v>в сфере управления и распоряжения муниципальной собственностью - 368,1 тыс. руб.</c:v>
                </c:pt>
                <c:pt idx="3">
                  <c:v>при осуществлении муниципальных закупок - 53324,0 тыс.руб.</c:v>
                </c:pt>
                <c:pt idx="4">
                  <c:v>неэффективное использование бюджетных средств - 1127,3 тыс.руб.</c:v>
                </c:pt>
                <c:pt idx="5">
                  <c:v>иные нарушения - 620,8 тыс. руб.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1.0000000000000011E-2</c:v>
                </c:pt>
                <c:pt idx="2">
                  <c:v>0.66000000000000114</c:v>
                </c:pt>
                <c:pt idx="3">
                  <c:v>96.179999999999978</c:v>
                </c:pt>
                <c:pt idx="4">
                  <c:v>2.0299999999999998</c:v>
                </c:pt>
                <c:pt idx="5">
                  <c:v>1.1200000000000001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4767932489451596"/>
          <c:y val="0.20386327431614401"/>
          <c:w val="0.33966244725738476"/>
          <c:h val="0.68976863441202885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521D-0EE3-4743-9C48-4A62E761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10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184</cp:revision>
  <cp:lastPrinted>2023-04-28T12:27:00Z</cp:lastPrinted>
  <dcterms:created xsi:type="dcterms:W3CDTF">2023-01-24T08:59:00Z</dcterms:created>
  <dcterms:modified xsi:type="dcterms:W3CDTF">2023-05-02T12:20:00Z</dcterms:modified>
</cp:coreProperties>
</file>